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67BAF" w14:textId="77777777" w:rsidR="00D54F6F" w:rsidRDefault="00D54F6F" w:rsidP="00833666">
      <w:pPr>
        <w:spacing w:line="360" w:lineRule="auto"/>
        <w:jc w:val="center"/>
        <w:rPr>
          <w:b/>
          <w:sz w:val="56"/>
          <w:szCs w:val="56"/>
        </w:rPr>
      </w:pPr>
    </w:p>
    <w:p w14:paraId="5B1A232D" w14:textId="05508542" w:rsidR="00833666" w:rsidRDefault="00833666" w:rsidP="00833666">
      <w:pPr>
        <w:spacing w:line="360" w:lineRule="auto"/>
        <w:jc w:val="center"/>
        <w:rPr>
          <w:b/>
          <w:sz w:val="56"/>
          <w:szCs w:val="56"/>
        </w:rPr>
      </w:pPr>
      <w:r>
        <w:rPr>
          <w:b/>
          <w:sz w:val="56"/>
          <w:szCs w:val="56"/>
        </w:rPr>
        <w:t>Minimální preventivní program</w:t>
      </w:r>
    </w:p>
    <w:p w14:paraId="14C46D9C" w14:textId="77777777" w:rsidR="00833666" w:rsidRDefault="00833666" w:rsidP="00833666">
      <w:pPr>
        <w:spacing w:line="360" w:lineRule="auto"/>
        <w:jc w:val="center"/>
        <w:rPr>
          <w:b/>
          <w:sz w:val="56"/>
          <w:szCs w:val="56"/>
        </w:rPr>
      </w:pPr>
    </w:p>
    <w:p w14:paraId="4EADC19A" w14:textId="77777777" w:rsidR="00833666" w:rsidRDefault="00833666" w:rsidP="00833666">
      <w:pPr>
        <w:spacing w:line="360" w:lineRule="auto"/>
        <w:jc w:val="center"/>
        <w:rPr>
          <w:b/>
          <w:sz w:val="36"/>
          <w:szCs w:val="36"/>
        </w:rPr>
      </w:pPr>
      <w:r>
        <w:rPr>
          <w:b/>
          <w:sz w:val="36"/>
          <w:szCs w:val="36"/>
        </w:rPr>
        <w:t>pro školní rok 2022/2023</w:t>
      </w:r>
    </w:p>
    <w:p w14:paraId="7AE9192B" w14:textId="77777777" w:rsidR="00833666" w:rsidRDefault="00833666" w:rsidP="00833666">
      <w:pPr>
        <w:spacing w:line="360" w:lineRule="auto"/>
        <w:jc w:val="center"/>
      </w:pPr>
    </w:p>
    <w:p w14:paraId="5B7779DC" w14:textId="77777777" w:rsidR="00833666" w:rsidRDefault="00833666" w:rsidP="00833666">
      <w:pPr>
        <w:spacing w:line="360" w:lineRule="auto"/>
        <w:jc w:val="center"/>
        <w:rPr>
          <w:b/>
          <w:sz w:val="56"/>
          <w:szCs w:val="56"/>
          <w:u w:val="single"/>
          <w:lang w:eastAsia="cs-CZ"/>
        </w:rPr>
      </w:pPr>
      <w:r>
        <w:rPr>
          <w:b/>
          <w:noProof/>
          <w:sz w:val="56"/>
          <w:szCs w:val="56"/>
          <w:u w:val="single"/>
          <w:lang w:eastAsia="cs-CZ"/>
        </w:rPr>
        <w:drawing>
          <wp:anchor distT="0" distB="0" distL="114300" distR="114300" simplePos="0" relativeHeight="251659264" behindDoc="0" locked="0" layoutInCell="0" allowOverlap="1" wp14:anchorId="6C6E0888" wp14:editId="544A2BF0">
            <wp:simplePos x="0" y="0"/>
            <wp:positionH relativeFrom="column">
              <wp:posOffset>1928495</wp:posOffset>
            </wp:positionH>
            <wp:positionV relativeFrom="paragraph">
              <wp:posOffset>398145</wp:posOffset>
            </wp:positionV>
            <wp:extent cx="1704975" cy="1692910"/>
            <wp:effectExtent l="0" t="0" r="0" b="0"/>
            <wp:wrapTight wrapText="bothSides">
              <wp:wrapPolygon edited="0">
                <wp:start x="-20" y="0"/>
                <wp:lineTo x="-20" y="19176"/>
                <wp:lineTo x="21460" y="19176"/>
                <wp:lineTo x="21460" y="0"/>
                <wp:lineTo x="-2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5"/>
                    <a:srcRect r="45177" b="-14628"/>
                    <a:stretch>
                      <a:fillRect/>
                    </a:stretch>
                  </pic:blipFill>
                  <pic:spPr bwMode="auto">
                    <a:xfrm>
                      <a:off x="0" y="0"/>
                      <a:ext cx="1704975" cy="1692910"/>
                    </a:xfrm>
                    <a:prstGeom prst="rect">
                      <a:avLst/>
                    </a:prstGeom>
                  </pic:spPr>
                </pic:pic>
              </a:graphicData>
            </a:graphic>
          </wp:anchor>
        </w:drawing>
      </w:r>
    </w:p>
    <w:p w14:paraId="118AD4DA" w14:textId="77777777" w:rsidR="00833666" w:rsidRDefault="00833666" w:rsidP="00833666">
      <w:pPr>
        <w:spacing w:line="360" w:lineRule="auto"/>
        <w:jc w:val="center"/>
        <w:rPr>
          <w:b/>
          <w:sz w:val="56"/>
          <w:szCs w:val="56"/>
        </w:rPr>
      </w:pPr>
    </w:p>
    <w:p w14:paraId="16146034" w14:textId="77777777" w:rsidR="00833666" w:rsidRDefault="00833666" w:rsidP="00833666">
      <w:pPr>
        <w:spacing w:line="360" w:lineRule="auto"/>
        <w:jc w:val="center"/>
        <w:rPr>
          <w:b/>
          <w:sz w:val="56"/>
          <w:szCs w:val="56"/>
        </w:rPr>
      </w:pPr>
    </w:p>
    <w:p w14:paraId="26BB566D" w14:textId="77777777" w:rsidR="00833666" w:rsidRDefault="00833666" w:rsidP="00833666">
      <w:pPr>
        <w:spacing w:line="360" w:lineRule="auto"/>
        <w:jc w:val="center"/>
        <w:rPr>
          <w:b/>
          <w:sz w:val="56"/>
          <w:szCs w:val="56"/>
        </w:rPr>
      </w:pPr>
    </w:p>
    <w:p w14:paraId="7BEF5B87" w14:textId="77777777" w:rsidR="00833666" w:rsidRDefault="00833666" w:rsidP="00833666">
      <w:pPr>
        <w:spacing w:line="360" w:lineRule="auto"/>
        <w:jc w:val="center"/>
        <w:rPr>
          <w:b/>
          <w:sz w:val="32"/>
          <w:szCs w:val="32"/>
        </w:rPr>
      </w:pPr>
    </w:p>
    <w:p w14:paraId="28973245" w14:textId="77777777" w:rsidR="00833666" w:rsidRDefault="00833666" w:rsidP="00833666">
      <w:pPr>
        <w:spacing w:line="360" w:lineRule="auto"/>
        <w:jc w:val="center"/>
        <w:rPr>
          <w:b/>
          <w:sz w:val="24"/>
          <w:szCs w:val="24"/>
        </w:rPr>
      </w:pPr>
      <w:r>
        <w:rPr>
          <w:b/>
          <w:sz w:val="24"/>
          <w:szCs w:val="24"/>
        </w:rPr>
        <w:t>Dětský domov Dolní Čermná</w:t>
      </w:r>
    </w:p>
    <w:p w14:paraId="4B704E04" w14:textId="77777777" w:rsidR="00833666" w:rsidRDefault="00833666" w:rsidP="00833666">
      <w:pPr>
        <w:spacing w:line="360" w:lineRule="auto"/>
        <w:jc w:val="center"/>
        <w:rPr>
          <w:sz w:val="20"/>
        </w:rPr>
      </w:pPr>
      <w:r>
        <w:rPr>
          <w:sz w:val="20"/>
        </w:rPr>
        <w:t>Dolní Čermná 74</w:t>
      </w:r>
    </w:p>
    <w:p w14:paraId="2E6DDE33" w14:textId="77777777" w:rsidR="00833666" w:rsidRDefault="00833666" w:rsidP="00833666">
      <w:pPr>
        <w:spacing w:line="360" w:lineRule="auto"/>
        <w:jc w:val="center"/>
        <w:rPr>
          <w:sz w:val="20"/>
        </w:rPr>
      </w:pPr>
      <w:r>
        <w:rPr>
          <w:sz w:val="20"/>
        </w:rPr>
        <w:t>PSČ 561 56</w:t>
      </w:r>
    </w:p>
    <w:p w14:paraId="47F20FD6" w14:textId="77777777" w:rsidR="00833666" w:rsidRDefault="00000000" w:rsidP="00833666">
      <w:pPr>
        <w:spacing w:line="360" w:lineRule="auto"/>
        <w:jc w:val="center"/>
      </w:pPr>
      <w:hyperlink r:id="rId6" w:history="1">
        <w:r w:rsidR="00833666" w:rsidRPr="004B470F">
          <w:rPr>
            <w:rStyle w:val="Hypertextovodkaz"/>
            <w:sz w:val="20"/>
          </w:rPr>
          <w:t>www.ddcermna.cz</w:t>
        </w:r>
      </w:hyperlink>
    </w:p>
    <w:p w14:paraId="2C565F42" w14:textId="77777777" w:rsidR="00833666" w:rsidRDefault="00833666" w:rsidP="00833666">
      <w:pPr>
        <w:jc w:val="center"/>
      </w:pPr>
      <w:r>
        <w:br w:type="page"/>
      </w:r>
    </w:p>
    <w:p w14:paraId="08912AA4" w14:textId="77777777" w:rsidR="00833666" w:rsidRDefault="00833666" w:rsidP="00833666">
      <w:pPr>
        <w:pStyle w:val="Nadpis1"/>
        <w:jc w:val="both"/>
        <w:rPr>
          <w:rFonts w:asciiTheme="minorHAnsi" w:hAnsiTheme="minorHAnsi"/>
        </w:rPr>
      </w:pPr>
      <w:r>
        <w:rPr>
          <w:rFonts w:asciiTheme="minorHAnsi" w:hAnsiTheme="minorHAnsi"/>
        </w:rPr>
        <w:lastRenderedPageBreak/>
        <w:t>ÚVOD</w:t>
      </w:r>
    </w:p>
    <w:p w14:paraId="441D89E1" w14:textId="0BAB4A09" w:rsidR="00833666" w:rsidRDefault="00833666" w:rsidP="00833666">
      <w:pPr>
        <w:ind w:firstLine="709"/>
        <w:jc w:val="both"/>
      </w:pPr>
      <w:r>
        <w:t xml:space="preserve">Minimální preventivní program (MMP) je součástí Školní preventivní strategie (ŠPS) na období 2020 – 2024 a </w:t>
      </w:r>
      <w:r w:rsidR="00ED1809">
        <w:t xml:space="preserve">je vypracovaný pro školní rok 2022/2023. </w:t>
      </w:r>
    </w:p>
    <w:p w14:paraId="3C3F4E56" w14:textId="6209D256" w:rsidR="00833666" w:rsidRDefault="00833666" w:rsidP="00833666">
      <w:pPr>
        <w:ind w:firstLine="709"/>
        <w:jc w:val="both"/>
      </w:pPr>
      <w:r>
        <w:t>V DD se setkáváme s různými formami rizikového chování</w:t>
      </w:r>
      <w:r w:rsidR="00ED1809">
        <w:t xml:space="preserve"> dětí</w:t>
      </w:r>
      <w:r>
        <w:t xml:space="preserve">, za velmi častý problém považujeme </w:t>
      </w:r>
      <w:r w:rsidRPr="00ED1809">
        <w:t>užívání</w:t>
      </w:r>
      <w:r>
        <w:t xml:space="preserve"> návykových látek v populaci dětí a mládeže školního věku, jež se stává celospolečenským problémem. Vzhledem k tomu, že velká část našich dětí pochází </w:t>
      </w:r>
      <w:r w:rsidR="00ED1809">
        <w:t xml:space="preserve">z </w:t>
      </w:r>
      <w:r>
        <w:t xml:space="preserve">narušených rodin, kde trestná činnost, drogy a gamblerství jsou </w:t>
      </w:r>
      <w:r w:rsidR="00ED1809">
        <w:t>častým jevem</w:t>
      </w:r>
      <w:r>
        <w:t>, patří naši klienti k velmi ohrožené skupině.</w:t>
      </w:r>
    </w:p>
    <w:p w14:paraId="63AD0BA9" w14:textId="77777777" w:rsidR="00833666" w:rsidRDefault="00833666" w:rsidP="00833666">
      <w:pPr>
        <w:pStyle w:val="Nadpis1"/>
        <w:jc w:val="both"/>
        <w:rPr>
          <w:rFonts w:asciiTheme="minorHAnsi" w:hAnsiTheme="minorHAnsi"/>
        </w:rPr>
      </w:pPr>
      <w:r>
        <w:rPr>
          <w:rFonts w:asciiTheme="minorHAnsi" w:hAnsiTheme="minorHAnsi"/>
        </w:rPr>
        <w:t xml:space="preserve">PŘEHLED VYBRANÝCH PLATNÝCH PŘEDPISŮ PRO OBLAST PREVENCE RIZIKOVÝCH PROJEVŮ CHOVÁNÍ </w:t>
      </w:r>
    </w:p>
    <w:p w14:paraId="00A54B1C" w14:textId="77777777" w:rsidR="00833666" w:rsidRDefault="00833666" w:rsidP="00833666">
      <w:pPr>
        <w:pStyle w:val="Odstavecseseznamem"/>
        <w:numPr>
          <w:ilvl w:val="0"/>
          <w:numId w:val="1"/>
        </w:numPr>
        <w:rPr>
          <w:rFonts w:asciiTheme="minorHAnsi" w:hAnsiTheme="minorHAnsi"/>
        </w:rPr>
      </w:pPr>
      <w:r>
        <w:rPr>
          <w:rFonts w:asciiTheme="minorHAnsi" w:hAnsiTheme="minorHAnsi"/>
        </w:rPr>
        <w:t xml:space="preserve">Zákon č. 561/2004 Sb., o předškolním, základním, středním, vyšším odborném a jiném vzdělávání (školský zákon), ve znění pozdějších předpisů </w:t>
      </w:r>
    </w:p>
    <w:p w14:paraId="603F162F" w14:textId="77777777" w:rsidR="00833666" w:rsidRDefault="00833666" w:rsidP="00833666">
      <w:pPr>
        <w:pStyle w:val="Odstavecseseznamem"/>
        <w:numPr>
          <w:ilvl w:val="0"/>
          <w:numId w:val="1"/>
        </w:numPr>
        <w:rPr>
          <w:rFonts w:asciiTheme="minorHAnsi" w:hAnsiTheme="minorHAnsi"/>
        </w:rPr>
      </w:pPr>
      <w:r>
        <w:rPr>
          <w:rFonts w:asciiTheme="minorHAnsi" w:hAnsiTheme="minorHAnsi"/>
        </w:rPr>
        <w:t xml:space="preserve">Vyhláška č. 72/2005 Sb., o poskytování poradenských služeb ve školách a školských poradenských zařízeních ve znění pozdějších předpisů </w:t>
      </w:r>
    </w:p>
    <w:p w14:paraId="6F42FEEF" w14:textId="77777777" w:rsidR="00833666" w:rsidRDefault="00833666" w:rsidP="00833666">
      <w:pPr>
        <w:pStyle w:val="Odstavecseseznamem"/>
        <w:numPr>
          <w:ilvl w:val="0"/>
          <w:numId w:val="1"/>
        </w:numPr>
        <w:rPr>
          <w:rFonts w:asciiTheme="minorHAnsi" w:hAnsiTheme="minorHAnsi"/>
        </w:rPr>
      </w:pPr>
      <w:r>
        <w:rPr>
          <w:rFonts w:asciiTheme="minorHAnsi" w:hAnsiTheme="minorHAnsi"/>
        </w:rPr>
        <w:t>Zákon č. 563/2004 Sb., o pedagogických pracovnících, a o změně některých zákonů</w:t>
      </w:r>
    </w:p>
    <w:p w14:paraId="783B17C6" w14:textId="77777777" w:rsidR="00833666" w:rsidRDefault="00833666" w:rsidP="00833666">
      <w:pPr>
        <w:pStyle w:val="Odstavecseseznamem"/>
        <w:numPr>
          <w:ilvl w:val="0"/>
          <w:numId w:val="1"/>
        </w:numPr>
        <w:rPr>
          <w:rFonts w:asciiTheme="minorHAnsi" w:hAnsiTheme="minorHAnsi"/>
        </w:rPr>
      </w:pPr>
      <w:r>
        <w:rPr>
          <w:rFonts w:asciiTheme="minorHAnsi" w:hAnsiTheme="minorHAnsi"/>
        </w:rPr>
        <w:t xml:space="preserve">Vyhláška č. 317/2005 Sb., o dalším vzdělávání pedagogických pracovníků, akreditační komisi a kariérním systému pedagogických pracovníků </w:t>
      </w:r>
    </w:p>
    <w:p w14:paraId="0E0BF800" w14:textId="77777777" w:rsidR="00833666" w:rsidRDefault="00833666" w:rsidP="00833666">
      <w:pPr>
        <w:pStyle w:val="Odstavecseseznamem"/>
        <w:numPr>
          <w:ilvl w:val="0"/>
          <w:numId w:val="1"/>
        </w:numPr>
        <w:rPr>
          <w:rFonts w:asciiTheme="minorHAnsi" w:hAnsiTheme="minorHAnsi"/>
        </w:rPr>
      </w:pPr>
      <w:r>
        <w:rPr>
          <w:rFonts w:asciiTheme="minorHAnsi" w:hAnsiTheme="minorHAnsi"/>
        </w:rPr>
        <w:t xml:space="preserve">Zákon č. 109/2002 Sb., o výkonu ústavní výchovy nebo ochranné výchovy ve školských zařízeních a o preventivně výchovné péči ve školských zařízeních a o změně dalších zákonů, ve znění pozdějších předpisů </w:t>
      </w:r>
    </w:p>
    <w:p w14:paraId="7C35CF38" w14:textId="77777777" w:rsidR="00833666" w:rsidRDefault="00833666" w:rsidP="00833666">
      <w:pPr>
        <w:pStyle w:val="Odstavecseseznamem"/>
        <w:numPr>
          <w:ilvl w:val="0"/>
          <w:numId w:val="1"/>
        </w:numPr>
        <w:rPr>
          <w:rFonts w:asciiTheme="minorHAnsi" w:hAnsiTheme="minorHAnsi"/>
        </w:rPr>
      </w:pPr>
      <w:r>
        <w:rPr>
          <w:rFonts w:asciiTheme="minorHAnsi" w:hAnsiTheme="minorHAnsi"/>
        </w:rPr>
        <w:t>Metodické doporučení k primární prevenci rizikového chování u dětí, žáků a studentů ve</w:t>
      </w:r>
    </w:p>
    <w:p w14:paraId="375B9287" w14:textId="77777777" w:rsidR="00833666" w:rsidRDefault="00833666" w:rsidP="00833666">
      <w:pPr>
        <w:pStyle w:val="Odstavecseseznamem"/>
        <w:numPr>
          <w:ilvl w:val="0"/>
          <w:numId w:val="1"/>
        </w:numPr>
        <w:rPr>
          <w:rStyle w:val="Internetovodkaz"/>
          <w:rFonts w:asciiTheme="minorHAnsi" w:hAnsiTheme="minorHAnsi"/>
          <w:color w:val="auto"/>
          <w:u w:val="none"/>
        </w:rPr>
      </w:pPr>
      <w:r>
        <w:rPr>
          <w:rFonts w:asciiTheme="minorHAnsi" w:hAnsiTheme="minorHAnsi"/>
        </w:rPr>
        <w:t xml:space="preserve">školách a školských zařízeních č. j. 21291/2010-28 </w:t>
      </w:r>
      <w:hyperlink r:id="rId7">
        <w:r>
          <w:rPr>
            <w:rStyle w:val="Internetovodkaz"/>
            <w:rFonts w:asciiTheme="minorHAnsi" w:hAnsiTheme="minorHAnsi"/>
          </w:rPr>
          <w:t>(metodické dokumenty zde)</w:t>
        </w:r>
      </w:hyperlink>
    </w:p>
    <w:p w14:paraId="4F111032" w14:textId="77777777" w:rsidR="00833666" w:rsidRDefault="00833666" w:rsidP="00833666">
      <w:pPr>
        <w:pStyle w:val="Odstavecseseznamem"/>
        <w:numPr>
          <w:ilvl w:val="0"/>
          <w:numId w:val="1"/>
        </w:numPr>
        <w:rPr>
          <w:color w:val="000000"/>
        </w:rPr>
      </w:pPr>
      <w:r>
        <w:rPr>
          <w:rFonts w:asciiTheme="minorHAnsi" w:hAnsiTheme="minorHAnsi"/>
          <w:color w:val="000000"/>
        </w:rPr>
        <w:t>Metodický pokyn ministryně školství, mládeže a tělovýchovy k prevenci a řešení šikany ve školách a školských zařízeních (č. j. MŠMT-21149/2016)</w:t>
      </w:r>
    </w:p>
    <w:p w14:paraId="5CA72F1F" w14:textId="77777777" w:rsidR="00833666" w:rsidRDefault="00833666" w:rsidP="00833666">
      <w:pPr>
        <w:pStyle w:val="Odstavecseseznamem"/>
        <w:numPr>
          <w:ilvl w:val="0"/>
          <w:numId w:val="1"/>
        </w:numPr>
        <w:rPr>
          <w:rFonts w:asciiTheme="minorHAnsi" w:hAnsiTheme="minorHAnsi"/>
        </w:rPr>
      </w:pPr>
      <w:r>
        <w:rPr>
          <w:rFonts w:asciiTheme="minorHAnsi" w:hAnsiTheme="minorHAnsi"/>
        </w:rPr>
        <w:t xml:space="preserve">Metodický pokyn k zajištění bezpečnosti ochrany zdraví dětí, žáků a studentů ve školách a školských zařízeních zřizovaných MŠMT, č. j. 37 014/2005-25 (Věstník MŠMT sešit 2/2006) </w:t>
      </w:r>
    </w:p>
    <w:p w14:paraId="14C793C1" w14:textId="77777777" w:rsidR="00833666" w:rsidRDefault="00833666" w:rsidP="00833666">
      <w:pPr>
        <w:pStyle w:val="Odstavecseseznamem"/>
        <w:numPr>
          <w:ilvl w:val="0"/>
          <w:numId w:val="1"/>
        </w:numPr>
        <w:rPr>
          <w:rFonts w:asciiTheme="minorHAnsi" w:hAnsiTheme="minorHAnsi"/>
        </w:rPr>
      </w:pPr>
      <w:r>
        <w:rPr>
          <w:rFonts w:asciiTheme="minorHAnsi" w:hAnsiTheme="minorHAnsi"/>
        </w:rPr>
        <w:t>Národní strategie prevence a snižování škod spojených se závislostním chováním 2019–2027</w:t>
      </w:r>
    </w:p>
    <w:p w14:paraId="477BFE46" w14:textId="77777777" w:rsidR="00833666" w:rsidRDefault="00833666" w:rsidP="00833666">
      <w:pPr>
        <w:pStyle w:val="Nadpis1"/>
        <w:jc w:val="both"/>
        <w:rPr>
          <w:rFonts w:asciiTheme="minorHAnsi" w:hAnsiTheme="minorHAnsi"/>
        </w:rPr>
      </w:pPr>
      <w:r>
        <w:rPr>
          <w:rFonts w:asciiTheme="minorHAnsi" w:hAnsiTheme="minorHAnsi"/>
        </w:rPr>
        <w:t>CHARAKTERISTIKA DĚTSKÉHO DOMOVA V DOLNÍ ČERMNÉ</w:t>
      </w:r>
    </w:p>
    <w:p w14:paraId="7AD68EE1" w14:textId="2279CDEB" w:rsidR="00833666" w:rsidRDefault="00833666" w:rsidP="00833666">
      <w:pPr>
        <w:ind w:firstLine="709"/>
        <w:jc w:val="both"/>
      </w:pPr>
      <w:r>
        <w:t xml:space="preserve">Dětský domov je </w:t>
      </w:r>
      <w:r w:rsidR="003D3059">
        <w:t>tvořen sedmi rodinnými skupinami.</w:t>
      </w:r>
      <w:r>
        <w:t xml:space="preserve"> </w:t>
      </w:r>
      <w:r w:rsidR="003D3059">
        <w:t>Tři rodinné skupiny jsou umístěny v </w:t>
      </w:r>
      <w:r>
        <w:t xml:space="preserve">Dolní Čermné, </w:t>
      </w:r>
      <w:r w:rsidR="003D3059">
        <w:t xml:space="preserve">dvě na odloučeném pracovišti v </w:t>
      </w:r>
      <w:r>
        <w:t>Žichlínku</w:t>
      </w:r>
      <w:r w:rsidR="003D3059">
        <w:t>, po jedné na odloučeném pracovišti v </w:t>
      </w:r>
      <w:r>
        <w:t>Lanškrouně</w:t>
      </w:r>
      <w:r w:rsidR="003D3059">
        <w:t xml:space="preserve"> a v Letohradě</w:t>
      </w:r>
      <w:r>
        <w:t xml:space="preserve">.  </w:t>
      </w:r>
      <w:r w:rsidR="003D3059">
        <w:t xml:space="preserve">Kapacita domova je v současné době 54 dětí. </w:t>
      </w:r>
      <w:r>
        <w:t xml:space="preserve">Personálně se na práci na skupině podílejí </w:t>
      </w:r>
      <w:r w:rsidR="00ED1809">
        <w:t>dva</w:t>
      </w:r>
      <w:r>
        <w:t xml:space="preserve"> denní vychovatelé, zpravidla muž a žena,</w:t>
      </w:r>
      <w:r w:rsidR="003D3059">
        <w:t xml:space="preserve"> jeden střídač</w:t>
      </w:r>
      <w:r>
        <w:t xml:space="preserve"> a </w:t>
      </w:r>
      <w:r w:rsidR="003D3059">
        <w:t xml:space="preserve">dva </w:t>
      </w:r>
      <w:r>
        <w:t xml:space="preserve">asistenti pedagoga. Jejich práci řídí ředitelka zařízení ve spolupráci se zástupkyní. Kontakt s rodinou a úřady zajištuje sociální pracovnice. Projevům rizikového chování věnuje pozornost metodik prevence, který </w:t>
      </w:r>
      <w:r w:rsidR="00625786">
        <w:t>popřípadě</w:t>
      </w:r>
      <w:r>
        <w:t xml:space="preserve"> spolupracuje s externím speciálním pedagogem – etopedem. S odbornou psychologickou péčí a poradens</w:t>
      </w:r>
      <w:r w:rsidR="00625786">
        <w:t>tvím pedagogickým pracovníkům i dětem je možné zprostředkovat konzultaci s</w:t>
      </w:r>
      <w:r>
        <w:t xml:space="preserve"> externím psychologem, nebo psychoterapeutem. Provozní personál je omezen na minimum. </w:t>
      </w:r>
    </w:p>
    <w:p w14:paraId="14344A92" w14:textId="77777777" w:rsidR="00833666" w:rsidRDefault="00833666" w:rsidP="00833666">
      <w:pPr>
        <w:pStyle w:val="Nadpis1"/>
        <w:jc w:val="both"/>
        <w:rPr>
          <w:rFonts w:asciiTheme="minorHAnsi" w:hAnsiTheme="minorHAnsi"/>
        </w:rPr>
      </w:pPr>
      <w:r>
        <w:rPr>
          <w:rFonts w:asciiTheme="minorHAnsi" w:hAnsiTheme="minorHAnsi"/>
        </w:rPr>
        <w:t>POPIS SOUČASNÉHO STAVU PROBLEMATIKY</w:t>
      </w:r>
    </w:p>
    <w:p w14:paraId="351D8E31" w14:textId="47C04CD1" w:rsidR="00833666" w:rsidRDefault="00833666" w:rsidP="00833666">
      <w:pPr>
        <w:ind w:firstLine="709"/>
        <w:jc w:val="both"/>
      </w:pPr>
      <w:r>
        <w:t>Do dětského domova jsou velmi často umisťovány děti, které ve většině případů žily v sociálně rizikových a narušených rodinách a velmi často mají zkušenost s rozličnými negativními jevy chování jako je například závislost na alkoholu, kouření, sexuálně deviantní chování v rodině, užívání drog, rasismu</w:t>
      </w:r>
      <w:r w:rsidR="003D3059">
        <w:t>s.</w:t>
      </w:r>
      <w:r>
        <w:t xml:space="preserve"> Mnozí z nich v tomto prostředí žili delší dobu a považují toto chování za přijatelnou normu. Proto je důležité pracovat na primární prevenci co nejdříve po nástupu do zařízení– poskytnout jim, přiměřeně věku a mentální vyspělosti, co nejvíce informací o dané problematice, naslouchat jejich problémům a otevřeně s nimi o problémech hovořit.</w:t>
      </w:r>
    </w:p>
    <w:p w14:paraId="49E4CEC2" w14:textId="09C21B8F" w:rsidR="00833666" w:rsidRDefault="00833666" w:rsidP="00833666">
      <w:pPr>
        <w:ind w:firstLine="709"/>
        <w:jc w:val="both"/>
      </w:pPr>
      <w:r>
        <w:lastRenderedPageBreak/>
        <w:t>Za smysluplné považujeme nabízet</w:t>
      </w:r>
      <w:r w:rsidR="003D3059">
        <w:t xml:space="preserve"> dětem</w:t>
      </w:r>
      <w:r>
        <w:t xml:space="preserve"> pestrou škálu volnočasových </w:t>
      </w:r>
      <w:r w:rsidR="003D3059">
        <w:t xml:space="preserve">aktivit </w:t>
      </w:r>
      <w:r>
        <w:t>a kroužků, čímž  efektivně napl</w:t>
      </w:r>
      <w:r w:rsidR="003D3059">
        <w:t xml:space="preserve">ňujeme volný čas dětí </w:t>
      </w:r>
      <w:r>
        <w:t xml:space="preserve"> a předcház</w:t>
      </w:r>
      <w:r w:rsidR="003D3059">
        <w:t>íme nudě</w:t>
      </w:r>
      <w:r>
        <w:t>.</w:t>
      </w:r>
    </w:p>
    <w:p w14:paraId="69DCC3F6" w14:textId="687C3082" w:rsidR="00833666" w:rsidRDefault="00833666" w:rsidP="002717ED">
      <w:pPr>
        <w:ind w:firstLine="709"/>
        <w:jc w:val="both"/>
      </w:pPr>
      <w:r>
        <w:t>Hlavní výchovné problémy, se kterými se v dětském domově setkáváme, souvis</w:t>
      </w:r>
      <w:r w:rsidR="002717ED">
        <w:t>ej</w:t>
      </w:r>
      <w:r>
        <w:t xml:space="preserve">í s tím, že děti dnes a denně čelí širokému spektru zážitků a problémů, které mohou být příčinou vzniku stresových situací a s tím spojených obranných reakcí jako jsou například projevy agresivity vůči ostatním dětem nebo dospělým – verbální nebo fyzické napadení, sebepoškozování, ničení majetku, šikana, kyberšikana, experimenty s drogami, s alkoholem, krádeže, útěky, předčasná sexualita. </w:t>
      </w:r>
    </w:p>
    <w:p w14:paraId="5556AC40" w14:textId="458EB4FF" w:rsidR="00833666" w:rsidRDefault="00833666" w:rsidP="00833666">
      <w:pPr>
        <w:ind w:firstLine="709"/>
        <w:jc w:val="both"/>
      </w:pPr>
      <w:r>
        <w:t>Všichni, kteří s dětmi v našem domově pracuj</w:t>
      </w:r>
      <w:r w:rsidR="002717ED">
        <w:t>í</w:t>
      </w:r>
      <w:r>
        <w:t>,  maximálně podpor</w:t>
      </w:r>
      <w:r w:rsidR="002717ED">
        <w:t>ují</w:t>
      </w:r>
      <w:r>
        <w:t xml:space="preserve">  zájmové aktivity dětí, zapojuj</w:t>
      </w:r>
      <w:r w:rsidR="002717ED">
        <w:t>í</w:t>
      </w:r>
      <w:r>
        <w:t xml:space="preserve"> děti do volnočasových aktivit</w:t>
      </w:r>
      <w:r w:rsidR="002717ED">
        <w:t xml:space="preserve"> </w:t>
      </w:r>
      <w:r>
        <w:t xml:space="preserve"> tak</w:t>
      </w:r>
      <w:r w:rsidR="002717ED">
        <w:t>,</w:t>
      </w:r>
      <w:r>
        <w:t xml:space="preserve"> aby byly činnosti pro děti zajímavé a pestré, správně volené</w:t>
      </w:r>
      <w:r w:rsidR="002717ED">
        <w:t>,</w:t>
      </w:r>
      <w:r>
        <w:t xml:space="preserve"> aby děti bavily a byly vybírány přiměřeně věku</w:t>
      </w:r>
      <w:r w:rsidR="002717ED">
        <w:t xml:space="preserve"> a schopnostem dětí</w:t>
      </w:r>
      <w:r>
        <w:t>.</w:t>
      </w:r>
    </w:p>
    <w:p w14:paraId="791B0510" w14:textId="6CDA33EB" w:rsidR="00833666" w:rsidRDefault="00833666" w:rsidP="00833666">
      <w:pPr>
        <w:ind w:firstLine="709"/>
        <w:jc w:val="both"/>
      </w:pPr>
      <w:r>
        <w:t xml:space="preserve">Pedagogové DD jsou odpovědni za výchovu dětí v DD. Přílišná tolerance k nevhodným projevům chování umístěných dětí, nedůslednost a povrchnost při vyhodnocování asociálních jevů jsou později ve svém výsledku příčinou horších dopadů tohoto chování. Proto je </w:t>
      </w:r>
      <w:r w:rsidR="002717ED">
        <w:t>nutný</w:t>
      </w:r>
      <w:r>
        <w:t xml:space="preserve"> maximálně zodpovědný přístup </w:t>
      </w:r>
      <w:r w:rsidR="0075109D">
        <w:t xml:space="preserve">vychovatelů </w:t>
      </w:r>
      <w:r>
        <w:t xml:space="preserve">k těmto </w:t>
      </w:r>
      <w:r w:rsidR="0075109D">
        <w:t>situacím</w:t>
      </w:r>
      <w:r>
        <w:t xml:space="preserve">.  </w:t>
      </w:r>
    </w:p>
    <w:p w14:paraId="1C9E33A5" w14:textId="77777777" w:rsidR="00833666" w:rsidRDefault="00833666" w:rsidP="00833666">
      <w:pPr>
        <w:ind w:firstLine="709"/>
        <w:jc w:val="both"/>
      </w:pPr>
      <w:r>
        <w:t>Prevence, založená na společnosti, předpokládá spolupráci s orgány sociálně právní ochrany dětí, se zdravotnickými zařízeními, s poradenskými institucemi ve školství, se zájmovými organizacemi a se specializovanými zařízeními atd.</w:t>
      </w:r>
    </w:p>
    <w:p w14:paraId="7C300C17" w14:textId="19FBF52B" w:rsidR="00833666" w:rsidRDefault="00833666" w:rsidP="00833666">
      <w:pPr>
        <w:ind w:firstLine="709"/>
        <w:jc w:val="both"/>
      </w:pPr>
      <w:r>
        <w:t>Děti na rodinných skupinách spolupracují při různých aktivitách, pravidelně se zapojují do každodenních činností, při kterých vychovatelé pozitivně a nenásilně působ</w:t>
      </w:r>
      <w:r w:rsidR="00ED1809">
        <w:t>í</w:t>
      </w:r>
      <w:r>
        <w:t xml:space="preserve"> </w:t>
      </w:r>
      <w:r w:rsidR="00ED1809">
        <w:t xml:space="preserve">na dětí </w:t>
      </w:r>
      <w:r>
        <w:t>a rozvíj</w:t>
      </w:r>
      <w:r w:rsidR="00ED1809">
        <w:t>ejí</w:t>
      </w:r>
      <w:r>
        <w:t xml:space="preserve"> u </w:t>
      </w:r>
      <w:r w:rsidR="00ED1809">
        <w:t xml:space="preserve">nich </w:t>
      </w:r>
      <w:r>
        <w:t xml:space="preserve">vhodné životní návyky. </w:t>
      </w:r>
      <w:r w:rsidR="0075109D">
        <w:t xml:space="preserve">Vedou je </w:t>
      </w:r>
      <w:r>
        <w:t>k vhodné reakci na kritiku, rozvíj</w:t>
      </w:r>
      <w:r w:rsidR="0075109D">
        <w:t>ejí</w:t>
      </w:r>
      <w:r>
        <w:t xml:space="preserve"> schopnost naslouchat druhým, sdílet přiměřeně své pocity a názory. </w:t>
      </w:r>
      <w:r w:rsidR="00CA234C">
        <w:t>Děti se u</w:t>
      </w:r>
      <w:r>
        <w:t>čí</w:t>
      </w:r>
      <w:r w:rsidR="00CA234C">
        <w:t xml:space="preserve"> </w:t>
      </w:r>
      <w:r>
        <w:t>týmové práci a řešení konfliktů</w:t>
      </w:r>
      <w:r w:rsidR="00CA234C">
        <w:t xml:space="preserve"> </w:t>
      </w:r>
      <w:r>
        <w:t>s důrazem na vlastní odpovědnost za</w:t>
      </w:r>
      <w:r w:rsidR="00CA234C">
        <w:t xml:space="preserve"> způsob</w:t>
      </w:r>
      <w:r>
        <w:t xml:space="preserve"> řešení. Spolupráce dětí různého věku je také podstatným prvkem prevence šikany starších dětí vůči mladším.</w:t>
      </w:r>
    </w:p>
    <w:p w14:paraId="5A4CD5AD" w14:textId="6081E852" w:rsidR="00833666" w:rsidRDefault="00833666" w:rsidP="00833666">
      <w:pPr>
        <w:ind w:firstLine="709"/>
        <w:jc w:val="both"/>
      </w:pPr>
      <w:r>
        <w:t xml:space="preserve">Děti individuálně dostávají komplexní zpětnou vazbu od vychovatelů. Jsou informovány o svém pokroku i nedostatcích. Je oceňováno jejich úsilí a míra jejich pokroku. Je podporován jejich individuální talent a zájem. Pomáháme dětem vybudovat si důvěru ve vlastní schopnosti a pozitivní vztah k okolnímu světu. Zpětná vazba poskytovaná v rámci rodinné skupiny přispívá ke korekci nevhodného chování. Společně s každým dítětem vychovatel pracuje na tvorbě individuálního plánu rozvoje, kde si každé dítě </w:t>
      </w:r>
      <w:r w:rsidR="00CA234C">
        <w:t>za podpory vychovatele</w:t>
      </w:r>
      <w:r>
        <w:t xml:space="preserve"> vytyčuje cíle, na kterých se v určitém časovém intervalu podílí, zdokonaluje se a samo pohlíží na svůj rozvoj</w:t>
      </w:r>
      <w:r w:rsidR="00CA234C">
        <w:t>.</w:t>
      </w:r>
      <w:r>
        <w:t xml:space="preserve"> </w:t>
      </w:r>
      <w:r w:rsidR="00CA234C">
        <w:t>D</w:t>
      </w:r>
      <w:r>
        <w:t>ítě je vedeno ke zdravému náhledu na sebe samo.</w:t>
      </w:r>
    </w:p>
    <w:p w14:paraId="50AE297C" w14:textId="77777777" w:rsidR="00833666" w:rsidRDefault="00833666" w:rsidP="00833666">
      <w:pPr>
        <w:pStyle w:val="Nadpis1"/>
        <w:jc w:val="both"/>
        <w:rPr>
          <w:rFonts w:asciiTheme="minorHAnsi" w:hAnsiTheme="minorHAnsi"/>
        </w:rPr>
      </w:pPr>
      <w:r>
        <w:rPr>
          <w:rFonts w:asciiTheme="minorHAnsi" w:hAnsiTheme="minorHAnsi"/>
        </w:rPr>
        <w:t>CÍL PROGRAMU</w:t>
      </w:r>
    </w:p>
    <w:p w14:paraId="447A5981" w14:textId="2D6B57B4" w:rsidR="00833666" w:rsidRDefault="00833666" w:rsidP="00833666">
      <w:pPr>
        <w:ind w:firstLine="709"/>
        <w:jc w:val="both"/>
      </w:pPr>
      <w:r>
        <w:t>Seznámit děti a mládež se rizikovými a nežádoucími faktory chování jako je vulgarita, agresivita, krádeže, šikana, kyberšikana, záškoláctví, gamblerství, sprejerství, nezdravý životní styl, poruchy příjmu potravy, negativní působení sekt, sexuální rizikové chování, rasismus, antisemitismus, xenofobie, fyzické násil</w:t>
      </w:r>
      <w:r w:rsidR="00CA234C">
        <w:t>í.</w:t>
      </w:r>
    </w:p>
    <w:p w14:paraId="24C89370" w14:textId="77777777" w:rsidR="00833666" w:rsidRDefault="00833666" w:rsidP="00833666">
      <w:pPr>
        <w:ind w:firstLine="709"/>
        <w:jc w:val="both"/>
      </w:pPr>
      <w:r>
        <w:t>Podat dětem a mládeži základní informace o návykových látkách jako jsou: alkohol, tabák, drogy a jejich účincích a negativním vlivu těchto látek na zdraví člověka, o působení těchto látek na změny chování člověka.</w:t>
      </w:r>
    </w:p>
    <w:p w14:paraId="3DCD06E8" w14:textId="49FFF3F2" w:rsidR="00833666" w:rsidRDefault="00833666" w:rsidP="00833666">
      <w:pPr>
        <w:ind w:firstLine="709"/>
        <w:jc w:val="both"/>
      </w:pPr>
      <w:r>
        <w:t>Zásadním cílem, kterému se společně s dětmi věnujeme</w:t>
      </w:r>
      <w:r w:rsidR="00CA234C">
        <w:t>,</w:t>
      </w:r>
      <w:r>
        <w:t xml:space="preserve"> je boj</w:t>
      </w:r>
      <w:r w:rsidR="00625786">
        <w:t xml:space="preserve">  proti nudě. Nevhodné využití </w:t>
      </w:r>
      <w:r>
        <w:t xml:space="preserve">volného času často bývá spouštěčem abnormálního chování u dětí. Proto si klademe za jeden z hlavních cílů nabízet dětem vhodně volené aktivity přizpůsobené jejich zájmům. Spolupracujeme s organizacemi a místními spolky. Děti se zapojují do pořádaných volnočasových aktivit v obci i mimo </w:t>
      </w:r>
      <w:r>
        <w:lastRenderedPageBreak/>
        <w:t xml:space="preserve">ni. Pedagogové s dětmi otevřeně hovoří o rizicích, seznamují </w:t>
      </w:r>
      <w:r w:rsidR="00CA234C">
        <w:t xml:space="preserve">je </w:t>
      </w:r>
      <w:r>
        <w:t>s následky, které se odvíjejí z porušování zákona.</w:t>
      </w:r>
    </w:p>
    <w:p w14:paraId="7D8EB63D" w14:textId="77777777" w:rsidR="00833666" w:rsidRDefault="00833666" w:rsidP="00833666">
      <w:pPr>
        <w:pStyle w:val="Nadpis1"/>
        <w:jc w:val="both"/>
        <w:rPr>
          <w:rFonts w:asciiTheme="minorHAnsi" w:hAnsiTheme="minorHAnsi"/>
        </w:rPr>
      </w:pPr>
      <w:r>
        <w:rPr>
          <w:rFonts w:asciiTheme="minorHAnsi" w:hAnsiTheme="minorHAnsi"/>
        </w:rPr>
        <w:t>KRÁTKODOBÉ CÍLE</w:t>
      </w:r>
    </w:p>
    <w:p w14:paraId="66F238B2" w14:textId="6D799C2C" w:rsidR="00833666" w:rsidRDefault="0040469E" w:rsidP="00833666">
      <w:pPr>
        <w:pStyle w:val="Odstavecseseznamem"/>
        <w:numPr>
          <w:ilvl w:val="0"/>
          <w:numId w:val="2"/>
        </w:numPr>
        <w:rPr>
          <w:rFonts w:asciiTheme="minorHAnsi" w:hAnsiTheme="minorHAnsi"/>
        </w:rPr>
      </w:pPr>
      <w:r>
        <w:rPr>
          <w:rFonts w:asciiTheme="minorHAnsi" w:hAnsiTheme="minorHAnsi"/>
        </w:rPr>
        <w:t>K</w:t>
      </w:r>
      <w:r w:rsidR="00833666">
        <w:rPr>
          <w:rFonts w:asciiTheme="minorHAnsi" w:hAnsiTheme="minorHAnsi"/>
        </w:rPr>
        <w:t>rátkodobé cíle vyplývají ze střednědobých cílů, které jsou ukotveny ve Školní preventivní strategii a jsou současně minimálním preventivním plánem</w:t>
      </w:r>
      <w:r>
        <w:rPr>
          <w:rFonts w:asciiTheme="minorHAnsi" w:hAnsiTheme="minorHAnsi"/>
        </w:rPr>
        <w:t>.</w:t>
      </w:r>
    </w:p>
    <w:p w14:paraId="7575EC49" w14:textId="79A63FFA" w:rsidR="00833666" w:rsidRDefault="0040469E" w:rsidP="00833666">
      <w:pPr>
        <w:pStyle w:val="Odstavecseseznamem"/>
        <w:numPr>
          <w:ilvl w:val="0"/>
          <w:numId w:val="2"/>
        </w:numPr>
        <w:rPr>
          <w:rFonts w:asciiTheme="minorHAnsi" w:hAnsiTheme="minorHAnsi"/>
        </w:rPr>
      </w:pPr>
      <w:r>
        <w:rPr>
          <w:rFonts w:asciiTheme="minorHAnsi" w:hAnsiTheme="minorHAnsi"/>
        </w:rPr>
        <w:t>V</w:t>
      </w:r>
      <w:r w:rsidR="00833666">
        <w:rPr>
          <w:rFonts w:asciiTheme="minorHAnsi" w:hAnsiTheme="minorHAnsi"/>
        </w:rPr>
        <w:t>ést děti a mládež k dodržování stanovených</w:t>
      </w:r>
      <w:r w:rsidR="00ED1809">
        <w:rPr>
          <w:rFonts w:asciiTheme="minorHAnsi" w:hAnsiTheme="minorHAnsi"/>
        </w:rPr>
        <w:t xml:space="preserve"> norem slušného chování</w:t>
      </w:r>
      <w:r>
        <w:rPr>
          <w:rFonts w:asciiTheme="minorHAnsi" w:hAnsiTheme="minorHAnsi"/>
        </w:rPr>
        <w:t>,</w:t>
      </w:r>
    </w:p>
    <w:p w14:paraId="47F6B4BD" w14:textId="1EC97572" w:rsidR="00833666" w:rsidRDefault="00ED1809" w:rsidP="00833666">
      <w:pPr>
        <w:pStyle w:val="Odstavecseseznamem"/>
        <w:numPr>
          <w:ilvl w:val="0"/>
          <w:numId w:val="2"/>
        </w:numPr>
        <w:rPr>
          <w:rFonts w:asciiTheme="minorHAnsi" w:hAnsiTheme="minorHAnsi"/>
        </w:rPr>
      </w:pPr>
      <w:r>
        <w:rPr>
          <w:rFonts w:asciiTheme="minorHAnsi" w:hAnsiTheme="minorHAnsi"/>
        </w:rPr>
        <w:t>v</w:t>
      </w:r>
      <w:r w:rsidR="00833666">
        <w:rPr>
          <w:rFonts w:asciiTheme="minorHAnsi" w:hAnsiTheme="minorHAnsi"/>
        </w:rPr>
        <w:t>ést děti a mládež k ochraně zdraví sebe i druhých a ke zdravému životnímu stylu</w:t>
      </w:r>
      <w:r w:rsidR="0040469E">
        <w:rPr>
          <w:rFonts w:asciiTheme="minorHAnsi" w:hAnsiTheme="minorHAnsi"/>
        </w:rPr>
        <w:t>,</w:t>
      </w:r>
    </w:p>
    <w:p w14:paraId="5E809930" w14:textId="31AB4911" w:rsidR="00833666" w:rsidRDefault="00ED1809" w:rsidP="00833666">
      <w:pPr>
        <w:pStyle w:val="Odstavecseseznamem"/>
        <w:numPr>
          <w:ilvl w:val="0"/>
          <w:numId w:val="2"/>
        </w:numPr>
        <w:rPr>
          <w:rFonts w:asciiTheme="minorHAnsi" w:hAnsiTheme="minorHAnsi"/>
        </w:rPr>
      </w:pPr>
      <w:r>
        <w:rPr>
          <w:rFonts w:asciiTheme="minorHAnsi" w:hAnsiTheme="minorHAnsi"/>
        </w:rPr>
        <w:t>v</w:t>
      </w:r>
      <w:r w:rsidR="00833666">
        <w:rPr>
          <w:rFonts w:asciiTheme="minorHAnsi" w:hAnsiTheme="minorHAnsi"/>
        </w:rPr>
        <w:t>ést k budování postojů k odmítání alkoholu a omamných psychotropních látek a jedů</w:t>
      </w:r>
      <w:r w:rsidR="0040469E">
        <w:rPr>
          <w:rFonts w:asciiTheme="minorHAnsi" w:hAnsiTheme="minorHAnsi"/>
        </w:rPr>
        <w:t>,</w:t>
      </w:r>
    </w:p>
    <w:p w14:paraId="0681C12D" w14:textId="131EE2ED" w:rsidR="00833666" w:rsidRDefault="00ED1809" w:rsidP="00833666">
      <w:pPr>
        <w:pStyle w:val="Odstavecseseznamem"/>
        <w:numPr>
          <w:ilvl w:val="0"/>
          <w:numId w:val="2"/>
        </w:numPr>
        <w:rPr>
          <w:rFonts w:asciiTheme="minorHAnsi" w:hAnsiTheme="minorHAnsi"/>
        </w:rPr>
      </w:pPr>
      <w:r>
        <w:rPr>
          <w:rFonts w:asciiTheme="minorHAnsi" w:hAnsiTheme="minorHAnsi"/>
        </w:rPr>
        <w:t>v</w:t>
      </w:r>
      <w:r w:rsidR="00833666">
        <w:rPr>
          <w:rFonts w:asciiTheme="minorHAnsi" w:hAnsiTheme="minorHAnsi"/>
        </w:rPr>
        <w:t>ést k vzájemné pomoci a ohleduplnosti</w:t>
      </w:r>
      <w:r w:rsidR="0040469E">
        <w:rPr>
          <w:rFonts w:asciiTheme="minorHAnsi" w:hAnsiTheme="minorHAnsi"/>
        </w:rPr>
        <w:t>,</w:t>
      </w:r>
    </w:p>
    <w:p w14:paraId="3ADC7CB1" w14:textId="22F45818" w:rsidR="00833666" w:rsidRDefault="00ED1809" w:rsidP="00833666">
      <w:pPr>
        <w:pStyle w:val="Odstavecseseznamem"/>
        <w:numPr>
          <w:ilvl w:val="0"/>
          <w:numId w:val="2"/>
        </w:numPr>
        <w:rPr>
          <w:rFonts w:asciiTheme="minorHAnsi" w:hAnsiTheme="minorHAnsi"/>
        </w:rPr>
      </w:pPr>
      <w:r>
        <w:rPr>
          <w:rFonts w:asciiTheme="minorHAnsi" w:hAnsiTheme="minorHAnsi"/>
        </w:rPr>
        <w:t>v</w:t>
      </w:r>
      <w:r w:rsidR="00833666">
        <w:rPr>
          <w:rFonts w:asciiTheme="minorHAnsi" w:hAnsiTheme="minorHAnsi"/>
        </w:rPr>
        <w:t>ést děti a mládež k sociální a právní odpovědnosti za sebe a svá jednání</w:t>
      </w:r>
      <w:r w:rsidR="0040469E">
        <w:rPr>
          <w:rFonts w:asciiTheme="minorHAnsi" w:hAnsiTheme="minorHAnsi"/>
        </w:rPr>
        <w:t>,</w:t>
      </w:r>
    </w:p>
    <w:p w14:paraId="37A8659F" w14:textId="12E45AD3" w:rsidR="00833666" w:rsidRDefault="00ED1809" w:rsidP="00833666">
      <w:pPr>
        <w:pStyle w:val="Odstavecseseznamem"/>
        <w:numPr>
          <w:ilvl w:val="0"/>
          <w:numId w:val="2"/>
        </w:numPr>
        <w:rPr>
          <w:rFonts w:asciiTheme="minorHAnsi" w:hAnsiTheme="minorHAnsi"/>
        </w:rPr>
      </w:pPr>
      <w:r>
        <w:rPr>
          <w:rFonts w:asciiTheme="minorHAnsi" w:hAnsiTheme="minorHAnsi"/>
        </w:rPr>
        <w:t>v</w:t>
      </w:r>
      <w:r w:rsidR="00833666">
        <w:rPr>
          <w:rFonts w:asciiTheme="minorHAnsi" w:hAnsiTheme="minorHAnsi"/>
        </w:rPr>
        <w:t>ést k postojům proti rasismu, antisemitismu a xenofobii</w:t>
      </w:r>
      <w:r w:rsidR="0040469E">
        <w:rPr>
          <w:rFonts w:asciiTheme="minorHAnsi" w:hAnsiTheme="minorHAnsi"/>
        </w:rPr>
        <w:t>,</w:t>
      </w:r>
    </w:p>
    <w:p w14:paraId="524F5E00" w14:textId="5D7D1CC7" w:rsidR="00833666" w:rsidRDefault="00ED1809" w:rsidP="00833666">
      <w:pPr>
        <w:pStyle w:val="Odstavecseseznamem"/>
        <w:numPr>
          <w:ilvl w:val="0"/>
          <w:numId w:val="2"/>
        </w:numPr>
        <w:rPr>
          <w:rFonts w:asciiTheme="minorHAnsi" w:hAnsiTheme="minorHAnsi"/>
        </w:rPr>
      </w:pPr>
      <w:r>
        <w:rPr>
          <w:rFonts w:asciiTheme="minorHAnsi" w:hAnsiTheme="minorHAnsi"/>
        </w:rPr>
        <w:t>v</w:t>
      </w:r>
      <w:r w:rsidR="00833666">
        <w:rPr>
          <w:rFonts w:asciiTheme="minorHAnsi" w:hAnsiTheme="minorHAnsi"/>
        </w:rPr>
        <w:t>ést se smysluplnému trávení volného času</w:t>
      </w:r>
      <w:r w:rsidR="0040469E">
        <w:rPr>
          <w:rFonts w:asciiTheme="minorHAnsi" w:hAnsiTheme="minorHAnsi"/>
        </w:rPr>
        <w:t>,</w:t>
      </w:r>
    </w:p>
    <w:p w14:paraId="49D60CA7" w14:textId="23C5ED1D" w:rsidR="00833666" w:rsidRDefault="00ED1809" w:rsidP="00833666">
      <w:pPr>
        <w:pStyle w:val="Odstavecseseznamem"/>
        <w:numPr>
          <w:ilvl w:val="0"/>
          <w:numId w:val="2"/>
        </w:numPr>
        <w:rPr>
          <w:rFonts w:asciiTheme="minorHAnsi" w:hAnsiTheme="minorHAnsi"/>
        </w:rPr>
      </w:pPr>
      <w:r>
        <w:rPr>
          <w:rFonts w:asciiTheme="minorHAnsi" w:hAnsiTheme="minorHAnsi"/>
        </w:rPr>
        <w:t>z</w:t>
      </w:r>
      <w:r w:rsidR="00833666">
        <w:rPr>
          <w:rFonts w:asciiTheme="minorHAnsi" w:hAnsiTheme="minorHAnsi"/>
        </w:rPr>
        <w:t>nát nebezpečí internetu a elektronické komunikace</w:t>
      </w:r>
      <w:r w:rsidR="0040469E">
        <w:rPr>
          <w:rFonts w:asciiTheme="minorHAnsi" w:hAnsiTheme="minorHAnsi"/>
        </w:rPr>
        <w:t>,</w:t>
      </w:r>
    </w:p>
    <w:p w14:paraId="33B036AA" w14:textId="7B263DCF" w:rsidR="00833666" w:rsidRDefault="00ED1809" w:rsidP="00833666">
      <w:pPr>
        <w:pStyle w:val="Odstavecseseznamem"/>
        <w:numPr>
          <w:ilvl w:val="0"/>
          <w:numId w:val="2"/>
        </w:numPr>
        <w:rPr>
          <w:rFonts w:asciiTheme="minorHAnsi" w:hAnsiTheme="minorHAnsi"/>
        </w:rPr>
      </w:pPr>
      <w:r>
        <w:rPr>
          <w:rFonts w:asciiTheme="minorHAnsi" w:hAnsiTheme="minorHAnsi"/>
        </w:rPr>
        <w:t>v</w:t>
      </w:r>
      <w:r w:rsidR="00833666">
        <w:rPr>
          <w:rFonts w:asciiTheme="minorHAnsi" w:hAnsiTheme="minorHAnsi"/>
        </w:rPr>
        <w:t>yužívat nabídky a možnosti projektů v přípravě na samostatný život</w:t>
      </w:r>
      <w:r w:rsidR="0040469E">
        <w:rPr>
          <w:rFonts w:asciiTheme="minorHAnsi" w:hAnsiTheme="minorHAnsi"/>
        </w:rPr>
        <w:t>,</w:t>
      </w:r>
    </w:p>
    <w:p w14:paraId="0A2DE2FD" w14:textId="0D76624C" w:rsidR="00833666" w:rsidRDefault="00ED1809" w:rsidP="00833666">
      <w:pPr>
        <w:pStyle w:val="Odstavecseseznamem"/>
        <w:numPr>
          <w:ilvl w:val="0"/>
          <w:numId w:val="2"/>
        </w:numPr>
        <w:rPr>
          <w:rFonts w:asciiTheme="minorHAnsi" w:hAnsiTheme="minorHAnsi"/>
        </w:rPr>
      </w:pPr>
      <w:r>
        <w:rPr>
          <w:rFonts w:asciiTheme="minorHAnsi" w:hAnsiTheme="minorHAnsi"/>
        </w:rPr>
        <w:t>u</w:t>
      </w:r>
      <w:r w:rsidR="00833666">
        <w:rPr>
          <w:rFonts w:asciiTheme="minorHAnsi" w:hAnsiTheme="minorHAnsi"/>
        </w:rPr>
        <w:t>čit děti takové znalosti a dovednosti, které budou vhodně uplatnitelné v</w:t>
      </w:r>
      <w:r>
        <w:rPr>
          <w:rFonts w:asciiTheme="minorHAnsi" w:hAnsiTheme="minorHAnsi"/>
        </w:rPr>
        <w:t> </w:t>
      </w:r>
      <w:r w:rsidR="00833666">
        <w:rPr>
          <w:rFonts w:asciiTheme="minorHAnsi" w:hAnsiTheme="minorHAnsi"/>
        </w:rPr>
        <w:t>životě</w:t>
      </w:r>
      <w:r>
        <w:rPr>
          <w:rFonts w:asciiTheme="minorHAnsi" w:hAnsiTheme="minorHAnsi"/>
        </w:rPr>
        <w:t>.</w:t>
      </w:r>
    </w:p>
    <w:p w14:paraId="1D69C57A" w14:textId="77777777" w:rsidR="00833666" w:rsidRDefault="00833666" w:rsidP="00833666">
      <w:pPr>
        <w:pStyle w:val="Nadpis1"/>
        <w:jc w:val="both"/>
        <w:rPr>
          <w:rFonts w:asciiTheme="minorHAnsi" w:hAnsiTheme="minorHAnsi"/>
        </w:rPr>
      </w:pPr>
      <w:r>
        <w:rPr>
          <w:rFonts w:asciiTheme="minorHAnsi" w:hAnsiTheme="minorHAnsi"/>
        </w:rPr>
        <w:t>NAVRŽENÝ ZPŮSOB REALIZACE</w:t>
      </w:r>
    </w:p>
    <w:p w14:paraId="7DC98A52" w14:textId="77777777" w:rsidR="00833666" w:rsidRDefault="00833666" w:rsidP="00833666">
      <w:pPr>
        <w:pStyle w:val="Nadpis1"/>
        <w:jc w:val="both"/>
        <w:rPr>
          <w:rFonts w:asciiTheme="minorHAnsi" w:hAnsiTheme="minorHAnsi"/>
        </w:rPr>
      </w:pPr>
      <w:r>
        <w:rPr>
          <w:rFonts w:asciiTheme="minorHAnsi" w:hAnsiTheme="minorHAnsi"/>
        </w:rPr>
        <w:t>Konkrétní aktivity</w:t>
      </w:r>
    </w:p>
    <w:p w14:paraId="37CC640D" w14:textId="25BB1BEC" w:rsidR="00833666" w:rsidRDefault="0040469E" w:rsidP="00833666">
      <w:pPr>
        <w:pStyle w:val="Odstavecseseznamem"/>
        <w:numPr>
          <w:ilvl w:val="0"/>
          <w:numId w:val="3"/>
        </w:numPr>
        <w:rPr>
          <w:rFonts w:asciiTheme="minorHAnsi" w:hAnsiTheme="minorHAnsi"/>
        </w:rPr>
      </w:pPr>
      <w:r>
        <w:rPr>
          <w:rFonts w:asciiTheme="minorHAnsi" w:hAnsiTheme="minorHAnsi"/>
        </w:rPr>
        <w:t>D</w:t>
      </w:r>
      <w:r w:rsidR="00833666">
        <w:rPr>
          <w:rFonts w:asciiTheme="minorHAnsi" w:hAnsiTheme="minorHAnsi"/>
        </w:rPr>
        <w:t>ůslednost a jednotnost při výchovném působení vychovatelů na rodinných skupinách</w:t>
      </w:r>
      <w:r>
        <w:rPr>
          <w:rFonts w:asciiTheme="minorHAnsi" w:hAnsiTheme="minorHAnsi"/>
        </w:rPr>
        <w:t>,</w:t>
      </w:r>
    </w:p>
    <w:p w14:paraId="37270EBB" w14:textId="162AF797" w:rsidR="00833666" w:rsidRDefault="0040469E" w:rsidP="00833666">
      <w:pPr>
        <w:pStyle w:val="Odstavecseseznamem"/>
        <w:numPr>
          <w:ilvl w:val="0"/>
          <w:numId w:val="3"/>
        </w:numPr>
        <w:rPr>
          <w:rFonts w:asciiTheme="minorHAnsi" w:hAnsiTheme="minorHAnsi"/>
        </w:rPr>
      </w:pPr>
      <w:r>
        <w:rPr>
          <w:rFonts w:asciiTheme="minorHAnsi" w:hAnsiTheme="minorHAnsi"/>
        </w:rPr>
        <w:t>m</w:t>
      </w:r>
      <w:r w:rsidR="00833666">
        <w:rPr>
          <w:rFonts w:asciiTheme="minorHAnsi" w:hAnsiTheme="minorHAnsi"/>
        </w:rPr>
        <w:t xml:space="preserve">ožnost svěřit se vychovateli, </w:t>
      </w:r>
      <w:r w:rsidR="00ED1809">
        <w:rPr>
          <w:rFonts w:asciiTheme="minorHAnsi" w:hAnsiTheme="minorHAnsi"/>
        </w:rPr>
        <w:t>se kterým má dítě vytvořený důvěrný vztah</w:t>
      </w:r>
      <w:r>
        <w:rPr>
          <w:rFonts w:asciiTheme="minorHAnsi" w:hAnsiTheme="minorHAnsi"/>
        </w:rPr>
        <w:t>,</w:t>
      </w:r>
      <w:r w:rsidR="00833666">
        <w:rPr>
          <w:rFonts w:asciiTheme="minorHAnsi" w:hAnsiTheme="minorHAnsi"/>
        </w:rPr>
        <w:t xml:space="preserve"> </w:t>
      </w:r>
    </w:p>
    <w:p w14:paraId="5A03DF0D" w14:textId="21218329" w:rsidR="0040469E" w:rsidRDefault="0040469E" w:rsidP="00833666">
      <w:pPr>
        <w:pStyle w:val="Odstavecseseznamem"/>
        <w:numPr>
          <w:ilvl w:val="0"/>
          <w:numId w:val="3"/>
        </w:numPr>
        <w:rPr>
          <w:rFonts w:asciiTheme="minorHAnsi" w:hAnsiTheme="minorHAnsi"/>
        </w:rPr>
      </w:pPr>
      <w:r>
        <w:rPr>
          <w:rFonts w:asciiTheme="minorHAnsi" w:hAnsiTheme="minorHAnsi"/>
        </w:rPr>
        <w:t>m</w:t>
      </w:r>
      <w:r w:rsidR="00833666" w:rsidRPr="0040469E">
        <w:rPr>
          <w:rFonts w:asciiTheme="minorHAnsi" w:hAnsiTheme="minorHAnsi"/>
        </w:rPr>
        <w:t>ožnost konzultace s externím psychologem</w:t>
      </w:r>
      <w:r>
        <w:rPr>
          <w:rFonts w:asciiTheme="minorHAnsi" w:hAnsiTheme="minorHAnsi"/>
        </w:rPr>
        <w:t>,</w:t>
      </w:r>
    </w:p>
    <w:p w14:paraId="1C90FBF6" w14:textId="370AB9CF" w:rsidR="00833666" w:rsidRPr="0040469E" w:rsidRDefault="0040469E" w:rsidP="00833666">
      <w:pPr>
        <w:pStyle w:val="Odstavecseseznamem"/>
        <w:numPr>
          <w:ilvl w:val="0"/>
          <w:numId w:val="3"/>
        </w:numPr>
        <w:rPr>
          <w:rFonts w:asciiTheme="minorHAnsi" w:hAnsiTheme="minorHAnsi"/>
        </w:rPr>
      </w:pPr>
      <w:r>
        <w:rPr>
          <w:rFonts w:asciiTheme="minorHAnsi" w:hAnsiTheme="minorHAnsi"/>
        </w:rPr>
        <w:t>m</w:t>
      </w:r>
      <w:r w:rsidR="00833666" w:rsidRPr="0040469E">
        <w:rPr>
          <w:rFonts w:asciiTheme="minorHAnsi" w:hAnsiTheme="minorHAnsi"/>
        </w:rPr>
        <w:t>ožnost konzultace s metodikem prevence</w:t>
      </w:r>
      <w:r>
        <w:rPr>
          <w:rFonts w:asciiTheme="minorHAnsi" w:hAnsiTheme="minorHAnsi"/>
        </w:rPr>
        <w:t>,</w:t>
      </w:r>
    </w:p>
    <w:p w14:paraId="011ECE3C" w14:textId="3A2D674F" w:rsidR="00833666" w:rsidRDefault="0040469E" w:rsidP="00833666">
      <w:pPr>
        <w:pStyle w:val="Odstavecseseznamem"/>
        <w:numPr>
          <w:ilvl w:val="0"/>
          <w:numId w:val="3"/>
        </w:numPr>
        <w:rPr>
          <w:rFonts w:asciiTheme="minorHAnsi" w:hAnsiTheme="minorHAnsi"/>
        </w:rPr>
      </w:pPr>
      <w:r>
        <w:rPr>
          <w:rFonts w:asciiTheme="minorHAnsi" w:hAnsiTheme="minorHAnsi"/>
        </w:rPr>
        <w:t>m</w:t>
      </w:r>
      <w:r w:rsidR="00833666">
        <w:rPr>
          <w:rFonts w:asciiTheme="minorHAnsi" w:hAnsiTheme="minorHAnsi"/>
        </w:rPr>
        <w:t>ožnost konzultace s externím etopedem</w:t>
      </w:r>
      <w:r>
        <w:rPr>
          <w:rFonts w:asciiTheme="minorHAnsi" w:hAnsiTheme="minorHAnsi"/>
        </w:rPr>
        <w:t>,</w:t>
      </w:r>
    </w:p>
    <w:p w14:paraId="15DA7A50" w14:textId="2A55E874" w:rsidR="00833666" w:rsidRDefault="0040469E" w:rsidP="00833666">
      <w:pPr>
        <w:pStyle w:val="Odstavecseseznamem"/>
        <w:numPr>
          <w:ilvl w:val="0"/>
          <w:numId w:val="3"/>
        </w:numPr>
        <w:rPr>
          <w:rFonts w:asciiTheme="minorHAnsi" w:hAnsiTheme="minorHAnsi"/>
        </w:rPr>
      </w:pPr>
      <w:r>
        <w:rPr>
          <w:rFonts w:asciiTheme="minorHAnsi" w:hAnsiTheme="minorHAnsi"/>
        </w:rPr>
        <w:t>v</w:t>
      </w:r>
      <w:r w:rsidR="00833666">
        <w:rPr>
          <w:rFonts w:asciiTheme="minorHAnsi" w:hAnsiTheme="minorHAnsi"/>
        </w:rPr>
        <w:t xml:space="preserve">hodné plánování volnočasových </w:t>
      </w:r>
      <w:r w:rsidR="003D3059">
        <w:rPr>
          <w:rFonts w:asciiTheme="minorHAnsi" w:hAnsiTheme="minorHAnsi"/>
        </w:rPr>
        <w:t>aktivit – spolupráce</w:t>
      </w:r>
      <w:r w:rsidR="00833666">
        <w:rPr>
          <w:rFonts w:asciiTheme="minorHAnsi" w:hAnsiTheme="minorHAnsi"/>
        </w:rPr>
        <w:t xml:space="preserve"> s organizacemi, spolky, volnočasovými centry</w:t>
      </w:r>
      <w:r>
        <w:rPr>
          <w:rFonts w:asciiTheme="minorHAnsi" w:hAnsiTheme="minorHAnsi"/>
        </w:rPr>
        <w:t>,</w:t>
      </w:r>
    </w:p>
    <w:p w14:paraId="79931079" w14:textId="6D4A5429" w:rsidR="00833666" w:rsidRDefault="0040469E" w:rsidP="00833666">
      <w:pPr>
        <w:pStyle w:val="Odstavecseseznamem"/>
        <w:numPr>
          <w:ilvl w:val="0"/>
          <w:numId w:val="3"/>
        </w:numPr>
        <w:rPr>
          <w:rFonts w:asciiTheme="minorHAnsi" w:hAnsiTheme="minorHAnsi"/>
        </w:rPr>
      </w:pPr>
      <w:r>
        <w:rPr>
          <w:rFonts w:asciiTheme="minorHAnsi" w:hAnsiTheme="minorHAnsi"/>
        </w:rPr>
        <w:t>r</w:t>
      </w:r>
      <w:r w:rsidR="00833666">
        <w:rPr>
          <w:rFonts w:asciiTheme="minorHAnsi" w:hAnsiTheme="minorHAnsi"/>
        </w:rPr>
        <w:t>ozvíjení nadání a talentu u konkrétních dětí v dané oblasti – jezdectví, umění, zpěv, spor</w:t>
      </w:r>
      <w:r>
        <w:rPr>
          <w:rFonts w:asciiTheme="minorHAnsi" w:hAnsiTheme="minorHAnsi"/>
        </w:rPr>
        <w:t>t,</w:t>
      </w:r>
    </w:p>
    <w:p w14:paraId="19EBED41" w14:textId="4DA05055" w:rsidR="00833666" w:rsidRDefault="0040469E" w:rsidP="00833666">
      <w:pPr>
        <w:pStyle w:val="Odstavecseseznamem"/>
        <w:numPr>
          <w:ilvl w:val="0"/>
          <w:numId w:val="3"/>
        </w:numPr>
        <w:rPr>
          <w:rFonts w:asciiTheme="minorHAnsi" w:hAnsiTheme="minorHAnsi"/>
        </w:rPr>
      </w:pPr>
      <w:r>
        <w:rPr>
          <w:rFonts w:asciiTheme="minorHAnsi" w:hAnsiTheme="minorHAnsi"/>
        </w:rPr>
        <w:t>v</w:t>
      </w:r>
      <w:r w:rsidR="00833666">
        <w:rPr>
          <w:rFonts w:asciiTheme="minorHAnsi" w:hAnsiTheme="minorHAnsi"/>
        </w:rPr>
        <w:t>ýlety za poznáním do blízkého i vzdálenějšího okolí</w:t>
      </w:r>
      <w:r>
        <w:rPr>
          <w:rFonts w:asciiTheme="minorHAnsi" w:hAnsiTheme="minorHAnsi"/>
        </w:rPr>
        <w:t>,</w:t>
      </w:r>
    </w:p>
    <w:p w14:paraId="0AF99914" w14:textId="4B011827" w:rsidR="00833666" w:rsidRDefault="0040469E" w:rsidP="00833666">
      <w:pPr>
        <w:pStyle w:val="Odstavecseseznamem"/>
        <w:numPr>
          <w:ilvl w:val="0"/>
          <w:numId w:val="3"/>
        </w:numPr>
        <w:rPr>
          <w:rFonts w:asciiTheme="minorHAnsi" w:hAnsiTheme="minorHAnsi"/>
        </w:rPr>
      </w:pPr>
      <w:r>
        <w:rPr>
          <w:rFonts w:asciiTheme="minorHAnsi" w:hAnsiTheme="minorHAnsi"/>
        </w:rPr>
        <w:t>l</w:t>
      </w:r>
      <w:r w:rsidR="00833666">
        <w:rPr>
          <w:rFonts w:asciiTheme="minorHAnsi" w:hAnsiTheme="minorHAnsi"/>
        </w:rPr>
        <w:t>etní a zimní tábory, zážitkové, rodinkové pobyty</w:t>
      </w:r>
      <w:r>
        <w:rPr>
          <w:rFonts w:asciiTheme="minorHAnsi" w:hAnsiTheme="minorHAnsi"/>
        </w:rPr>
        <w:t>,</w:t>
      </w:r>
    </w:p>
    <w:p w14:paraId="4FE0AE10" w14:textId="4B2CE9E2" w:rsidR="00833666" w:rsidRDefault="0040469E" w:rsidP="00833666">
      <w:pPr>
        <w:pStyle w:val="Odstavecseseznamem"/>
        <w:numPr>
          <w:ilvl w:val="0"/>
          <w:numId w:val="3"/>
        </w:numPr>
        <w:rPr>
          <w:rFonts w:asciiTheme="minorHAnsi" w:hAnsiTheme="minorHAnsi"/>
        </w:rPr>
      </w:pPr>
      <w:r>
        <w:rPr>
          <w:rFonts w:asciiTheme="minorHAnsi" w:hAnsiTheme="minorHAnsi"/>
        </w:rPr>
        <w:t>l</w:t>
      </w:r>
      <w:r w:rsidR="00833666">
        <w:rPr>
          <w:rFonts w:asciiTheme="minorHAnsi" w:hAnsiTheme="minorHAnsi"/>
        </w:rPr>
        <w:t>yžování</w:t>
      </w:r>
      <w:r>
        <w:rPr>
          <w:rFonts w:asciiTheme="minorHAnsi" w:hAnsiTheme="minorHAnsi"/>
        </w:rPr>
        <w:t>,</w:t>
      </w:r>
    </w:p>
    <w:p w14:paraId="79828E99" w14:textId="15155F0B" w:rsidR="00833666" w:rsidRDefault="0040469E" w:rsidP="00833666">
      <w:pPr>
        <w:pStyle w:val="Odstavecseseznamem"/>
        <w:numPr>
          <w:ilvl w:val="0"/>
          <w:numId w:val="3"/>
        </w:numPr>
        <w:rPr>
          <w:rFonts w:asciiTheme="minorHAnsi" w:hAnsiTheme="minorHAnsi"/>
        </w:rPr>
      </w:pPr>
      <w:r>
        <w:rPr>
          <w:rFonts w:asciiTheme="minorHAnsi" w:hAnsiTheme="minorHAnsi"/>
        </w:rPr>
        <w:t>v</w:t>
      </w:r>
      <w:r w:rsidR="00833666">
        <w:rPr>
          <w:rFonts w:asciiTheme="minorHAnsi" w:hAnsiTheme="minorHAnsi"/>
        </w:rPr>
        <w:t>ýtvarné, sportovní a společenské aktivity</w:t>
      </w:r>
      <w:r>
        <w:rPr>
          <w:rFonts w:asciiTheme="minorHAnsi" w:hAnsiTheme="minorHAnsi"/>
        </w:rPr>
        <w:t>,</w:t>
      </w:r>
    </w:p>
    <w:p w14:paraId="20A58E47" w14:textId="33301A10" w:rsidR="00833666" w:rsidRDefault="0040469E" w:rsidP="00833666">
      <w:pPr>
        <w:pStyle w:val="Odstavecseseznamem"/>
        <w:numPr>
          <w:ilvl w:val="0"/>
          <w:numId w:val="3"/>
        </w:numPr>
        <w:rPr>
          <w:rFonts w:asciiTheme="minorHAnsi" w:hAnsiTheme="minorHAnsi"/>
        </w:rPr>
      </w:pPr>
      <w:r>
        <w:rPr>
          <w:rFonts w:asciiTheme="minorHAnsi" w:hAnsiTheme="minorHAnsi"/>
        </w:rPr>
        <w:t>ú</w:t>
      </w:r>
      <w:r w:rsidR="00833666">
        <w:rPr>
          <w:rFonts w:asciiTheme="minorHAnsi" w:hAnsiTheme="minorHAnsi"/>
        </w:rPr>
        <w:t xml:space="preserve">čast </w:t>
      </w:r>
      <w:r w:rsidR="005C5BA3">
        <w:rPr>
          <w:rFonts w:asciiTheme="minorHAnsi" w:hAnsiTheme="minorHAnsi"/>
        </w:rPr>
        <w:t>n</w:t>
      </w:r>
      <w:r w:rsidR="00833666">
        <w:rPr>
          <w:rFonts w:asciiTheme="minorHAnsi" w:hAnsiTheme="minorHAnsi"/>
        </w:rPr>
        <w:t>a akcích pořádaných DD  - Olympijské hry v</w:t>
      </w:r>
      <w:r w:rsidR="005C5BA3">
        <w:rPr>
          <w:rFonts w:asciiTheme="minorHAnsi" w:hAnsiTheme="minorHAnsi"/>
        </w:rPr>
        <w:t> </w:t>
      </w:r>
      <w:r w:rsidR="00833666">
        <w:rPr>
          <w:rFonts w:asciiTheme="minorHAnsi" w:hAnsiTheme="minorHAnsi"/>
        </w:rPr>
        <w:t>DD</w:t>
      </w:r>
      <w:r w:rsidR="005C5BA3">
        <w:rPr>
          <w:rFonts w:asciiTheme="minorHAnsi" w:hAnsiTheme="minorHAnsi"/>
        </w:rPr>
        <w:t xml:space="preserve">, Přátelský koncert, vánoční setkání, </w:t>
      </w:r>
    </w:p>
    <w:p w14:paraId="0A4FF5AA" w14:textId="6533404E" w:rsidR="00833666" w:rsidRDefault="0040469E" w:rsidP="00833666">
      <w:pPr>
        <w:pStyle w:val="Odstavecseseznamem"/>
        <w:numPr>
          <w:ilvl w:val="0"/>
          <w:numId w:val="3"/>
        </w:numPr>
        <w:rPr>
          <w:rFonts w:asciiTheme="minorHAnsi" w:hAnsiTheme="minorHAnsi"/>
        </w:rPr>
      </w:pPr>
      <w:r>
        <w:rPr>
          <w:rFonts w:asciiTheme="minorHAnsi" w:hAnsiTheme="minorHAnsi"/>
        </w:rPr>
        <w:t>ú</w:t>
      </w:r>
      <w:r w:rsidR="00833666">
        <w:rPr>
          <w:rFonts w:asciiTheme="minorHAnsi" w:hAnsiTheme="minorHAnsi"/>
        </w:rPr>
        <w:t>čast v zájmových kroužcích mimo DD – DDM Damián Lanškroun, DC Dance, KUK Dolní Čermná, sbor dobrovolných hasičů</w:t>
      </w:r>
      <w:r>
        <w:rPr>
          <w:rFonts w:asciiTheme="minorHAnsi" w:hAnsiTheme="minorHAnsi"/>
        </w:rPr>
        <w:t>,</w:t>
      </w:r>
    </w:p>
    <w:p w14:paraId="38903341" w14:textId="6BF5EBD1" w:rsidR="00833666" w:rsidRDefault="0040469E" w:rsidP="00833666">
      <w:pPr>
        <w:pStyle w:val="Odstavecseseznamem"/>
        <w:numPr>
          <w:ilvl w:val="0"/>
          <w:numId w:val="3"/>
        </w:numPr>
        <w:rPr>
          <w:rFonts w:asciiTheme="minorHAnsi" w:hAnsiTheme="minorHAnsi"/>
        </w:rPr>
      </w:pPr>
      <w:r>
        <w:rPr>
          <w:rFonts w:asciiTheme="minorHAnsi" w:hAnsiTheme="minorHAnsi"/>
        </w:rPr>
        <w:t>s</w:t>
      </w:r>
      <w:r w:rsidR="00833666">
        <w:rPr>
          <w:rFonts w:asciiTheme="minorHAnsi" w:hAnsiTheme="minorHAnsi"/>
        </w:rPr>
        <w:t>polupráce s obcí – akce „Ukliďme Česko“</w:t>
      </w:r>
      <w:r>
        <w:rPr>
          <w:rFonts w:asciiTheme="minorHAnsi" w:hAnsiTheme="minorHAnsi"/>
        </w:rPr>
        <w:t>,</w:t>
      </w:r>
    </w:p>
    <w:p w14:paraId="0F0B1CCF" w14:textId="197A8E22" w:rsidR="00833666" w:rsidRDefault="0040469E" w:rsidP="00833666">
      <w:pPr>
        <w:pStyle w:val="Odstavecseseznamem"/>
        <w:numPr>
          <w:ilvl w:val="0"/>
          <w:numId w:val="3"/>
        </w:numPr>
        <w:rPr>
          <w:rFonts w:asciiTheme="minorHAnsi" w:hAnsiTheme="minorHAnsi"/>
        </w:rPr>
      </w:pPr>
      <w:r>
        <w:rPr>
          <w:rFonts w:asciiTheme="minorHAnsi" w:hAnsiTheme="minorHAnsi"/>
        </w:rPr>
        <w:t>b</w:t>
      </w:r>
      <w:r w:rsidR="00833666">
        <w:rPr>
          <w:rFonts w:asciiTheme="minorHAnsi" w:hAnsiTheme="minorHAnsi"/>
        </w:rPr>
        <w:t>rigády pro zletilé</w:t>
      </w:r>
      <w:r w:rsidR="005C5BA3">
        <w:rPr>
          <w:rFonts w:asciiTheme="minorHAnsi" w:hAnsiTheme="minorHAnsi"/>
        </w:rPr>
        <w:t>,</w:t>
      </w:r>
    </w:p>
    <w:p w14:paraId="385CDCA9" w14:textId="2F6EC0D3" w:rsidR="00833666" w:rsidRDefault="0040469E" w:rsidP="00833666">
      <w:pPr>
        <w:pStyle w:val="Odstavecseseznamem"/>
        <w:numPr>
          <w:ilvl w:val="0"/>
          <w:numId w:val="3"/>
        </w:numPr>
        <w:rPr>
          <w:rFonts w:asciiTheme="minorHAnsi" w:hAnsiTheme="minorHAnsi"/>
        </w:rPr>
      </w:pPr>
      <w:r>
        <w:rPr>
          <w:rFonts w:asciiTheme="minorHAnsi" w:hAnsiTheme="minorHAnsi"/>
        </w:rPr>
        <w:t>v</w:t>
      </w:r>
      <w:r w:rsidR="00833666">
        <w:rPr>
          <w:rFonts w:asciiTheme="minorHAnsi" w:hAnsiTheme="minorHAnsi"/>
        </w:rPr>
        <w:t>yužívání spolupráce s přátelskými spolky či organizacemi – ČČK, hasiči, partnerství s   hasiči z</w:t>
      </w:r>
      <w:r>
        <w:rPr>
          <w:rFonts w:asciiTheme="minorHAnsi" w:hAnsiTheme="minorHAnsi"/>
        </w:rPr>
        <w:t> </w:t>
      </w:r>
      <w:r w:rsidR="00833666">
        <w:rPr>
          <w:rFonts w:asciiTheme="minorHAnsi" w:hAnsiTheme="minorHAnsi"/>
        </w:rPr>
        <w:t>Edertalu</w:t>
      </w:r>
      <w:r>
        <w:rPr>
          <w:rFonts w:asciiTheme="minorHAnsi" w:hAnsiTheme="minorHAnsi"/>
        </w:rPr>
        <w:t>,</w:t>
      </w:r>
    </w:p>
    <w:p w14:paraId="26463872" w14:textId="153A71FA" w:rsidR="005C5BA3" w:rsidRDefault="0040469E" w:rsidP="005C5BA3">
      <w:pPr>
        <w:pStyle w:val="Odstavecseseznamem"/>
        <w:numPr>
          <w:ilvl w:val="0"/>
          <w:numId w:val="3"/>
        </w:numPr>
        <w:rPr>
          <w:rFonts w:asciiTheme="minorHAnsi" w:hAnsiTheme="minorHAnsi"/>
        </w:rPr>
      </w:pPr>
      <w:r>
        <w:rPr>
          <w:rFonts w:asciiTheme="minorHAnsi" w:hAnsiTheme="minorHAnsi"/>
        </w:rPr>
        <w:t>a</w:t>
      </w:r>
      <w:r w:rsidR="005C5BA3">
        <w:rPr>
          <w:rFonts w:asciiTheme="minorHAnsi" w:hAnsiTheme="minorHAnsi"/>
        </w:rPr>
        <w:t>kce určené dětem z dětských domovů –   Out Of Home (Mimo domov), Den pro DD (Don Bosco), akce od Dejme dětem šanci, florbalový turnaj, Domovy tančí</w:t>
      </w:r>
    </w:p>
    <w:p w14:paraId="5559928E" w14:textId="6B86A82B" w:rsidR="005E6298" w:rsidRDefault="0040469E" w:rsidP="005E6298">
      <w:pPr>
        <w:pStyle w:val="Odstavecseseznamem"/>
        <w:numPr>
          <w:ilvl w:val="0"/>
          <w:numId w:val="3"/>
        </w:numPr>
        <w:rPr>
          <w:rFonts w:asciiTheme="minorHAnsi" w:hAnsiTheme="minorHAnsi"/>
        </w:rPr>
      </w:pPr>
      <w:r>
        <w:rPr>
          <w:rFonts w:asciiTheme="minorHAnsi" w:hAnsiTheme="minorHAnsi"/>
        </w:rPr>
        <w:t>s</w:t>
      </w:r>
      <w:r w:rsidR="005E6298">
        <w:rPr>
          <w:rFonts w:asciiTheme="minorHAnsi" w:hAnsiTheme="minorHAnsi"/>
        </w:rPr>
        <w:t>ledování pohádek - vysvětlování dobra a zla v</w:t>
      </w:r>
      <w:r>
        <w:rPr>
          <w:rFonts w:asciiTheme="minorHAnsi" w:hAnsiTheme="minorHAnsi"/>
        </w:rPr>
        <w:t> </w:t>
      </w:r>
      <w:r w:rsidR="005E6298">
        <w:rPr>
          <w:rFonts w:asciiTheme="minorHAnsi" w:hAnsiTheme="minorHAnsi"/>
        </w:rPr>
        <w:t>pohádkách</w:t>
      </w:r>
      <w:r>
        <w:rPr>
          <w:rFonts w:asciiTheme="minorHAnsi" w:hAnsiTheme="minorHAnsi"/>
        </w:rPr>
        <w:t xml:space="preserve"> – dle vhodnosti,</w:t>
      </w:r>
    </w:p>
    <w:p w14:paraId="68582D39" w14:textId="0CBA25FE" w:rsidR="005E6298" w:rsidRDefault="0040469E" w:rsidP="005E6298">
      <w:pPr>
        <w:pStyle w:val="Odstavecseseznamem"/>
        <w:numPr>
          <w:ilvl w:val="0"/>
          <w:numId w:val="3"/>
        </w:numPr>
        <w:rPr>
          <w:rFonts w:asciiTheme="minorHAnsi" w:hAnsiTheme="minorHAnsi"/>
        </w:rPr>
      </w:pPr>
      <w:r>
        <w:rPr>
          <w:rFonts w:asciiTheme="minorHAnsi" w:hAnsiTheme="minorHAnsi"/>
        </w:rPr>
        <w:t>s</w:t>
      </w:r>
      <w:r w:rsidR="005E6298">
        <w:rPr>
          <w:rFonts w:asciiTheme="minorHAnsi" w:hAnsiTheme="minorHAnsi"/>
        </w:rPr>
        <w:t>polupráce se státními organizacemi – policie ČR, PPP, SPC, SVP</w:t>
      </w:r>
      <w:r>
        <w:rPr>
          <w:rFonts w:asciiTheme="minorHAnsi" w:hAnsiTheme="minorHAnsi"/>
        </w:rPr>
        <w:t>,</w:t>
      </w:r>
    </w:p>
    <w:p w14:paraId="19CBC32B" w14:textId="740415EA" w:rsidR="005E6298" w:rsidRDefault="0040469E" w:rsidP="005E6298">
      <w:pPr>
        <w:pStyle w:val="Odstavecseseznamem"/>
        <w:numPr>
          <w:ilvl w:val="0"/>
          <w:numId w:val="3"/>
        </w:numPr>
        <w:rPr>
          <w:rFonts w:asciiTheme="minorHAnsi" w:hAnsiTheme="minorHAnsi"/>
        </w:rPr>
      </w:pPr>
      <w:r>
        <w:rPr>
          <w:rFonts w:asciiTheme="minorHAnsi" w:hAnsiTheme="minorHAnsi"/>
        </w:rPr>
        <w:t>s</w:t>
      </w:r>
      <w:r w:rsidR="005E6298">
        <w:rPr>
          <w:rFonts w:asciiTheme="minorHAnsi" w:hAnsiTheme="minorHAnsi"/>
        </w:rPr>
        <w:t>polupráce s organizacemi pomáhajícími s odchodem z DD – Don Bosco Pardubice, Pestallozi Chrudim, Nadání a dovednosti, Nadační fond Veroniky Kašákové – projekt Restart</w:t>
      </w:r>
      <w:r>
        <w:rPr>
          <w:rFonts w:asciiTheme="minorHAnsi" w:hAnsiTheme="minorHAnsi"/>
        </w:rPr>
        <w:t>,</w:t>
      </w:r>
    </w:p>
    <w:p w14:paraId="77D1C198" w14:textId="5EA711E6" w:rsidR="005E6298" w:rsidRDefault="00C76088" w:rsidP="005E6298">
      <w:pPr>
        <w:pStyle w:val="Odstavecseseznamem"/>
        <w:numPr>
          <w:ilvl w:val="0"/>
          <w:numId w:val="3"/>
        </w:numPr>
        <w:rPr>
          <w:rFonts w:asciiTheme="minorHAnsi" w:hAnsiTheme="minorHAnsi"/>
        </w:rPr>
      </w:pPr>
      <w:r>
        <w:rPr>
          <w:rFonts w:asciiTheme="minorHAnsi" w:hAnsiTheme="minorHAnsi"/>
        </w:rPr>
        <w:t>e</w:t>
      </w:r>
      <w:r w:rsidR="005E6298">
        <w:rPr>
          <w:rFonts w:asciiTheme="minorHAnsi" w:hAnsiTheme="minorHAnsi"/>
        </w:rPr>
        <w:t>xkurze do věznice dle domluvy</w:t>
      </w:r>
      <w:r>
        <w:rPr>
          <w:rFonts w:asciiTheme="minorHAnsi" w:hAnsiTheme="minorHAnsi"/>
        </w:rPr>
        <w:t>.</w:t>
      </w:r>
    </w:p>
    <w:p w14:paraId="561CB485" w14:textId="77777777" w:rsidR="005C5BA3" w:rsidRDefault="005C5BA3" w:rsidP="0040469E">
      <w:pPr>
        <w:pStyle w:val="Odstavecseseznamem"/>
        <w:ind w:left="1065"/>
        <w:rPr>
          <w:rFonts w:asciiTheme="minorHAnsi" w:hAnsiTheme="minorHAnsi"/>
        </w:rPr>
      </w:pPr>
    </w:p>
    <w:p w14:paraId="5D8A005B" w14:textId="1D3CD84A" w:rsidR="00E85857" w:rsidRPr="003D3059" w:rsidRDefault="00C76088" w:rsidP="00E85857">
      <w:pPr>
        <w:pStyle w:val="Odstavecseseznamem"/>
        <w:numPr>
          <w:ilvl w:val="0"/>
          <w:numId w:val="3"/>
        </w:numPr>
        <w:rPr>
          <w:rFonts w:asciiTheme="minorHAnsi" w:hAnsiTheme="minorHAnsi"/>
        </w:rPr>
      </w:pPr>
      <w:r w:rsidRPr="003D3059">
        <w:rPr>
          <w:rFonts w:asciiTheme="minorHAnsi" w:hAnsiTheme="minorHAnsi"/>
        </w:rPr>
        <w:t>A</w:t>
      </w:r>
      <w:r w:rsidR="00833666" w:rsidRPr="003D3059">
        <w:rPr>
          <w:rFonts w:asciiTheme="minorHAnsi" w:hAnsiTheme="minorHAnsi"/>
        </w:rPr>
        <w:t>ktuální témata – drogy, kyberšikana, finanční gramotnost, první pomoc – zhlédnutí dokumentů na vybraná témata</w:t>
      </w:r>
      <w:r w:rsidRPr="003D3059">
        <w:rPr>
          <w:rFonts w:asciiTheme="minorHAnsi" w:hAnsiTheme="minorHAnsi"/>
        </w:rPr>
        <w:t xml:space="preserve">, </w:t>
      </w:r>
      <w:r w:rsidR="00935486" w:rsidRPr="003D3059">
        <w:rPr>
          <w:rFonts w:asciiTheme="minorHAnsi" w:hAnsiTheme="minorHAnsi"/>
        </w:rPr>
        <w:t xml:space="preserve">vhodně vedené </w:t>
      </w:r>
      <w:r w:rsidRPr="003D3059">
        <w:rPr>
          <w:rFonts w:asciiTheme="minorHAnsi" w:hAnsiTheme="minorHAnsi"/>
        </w:rPr>
        <w:t>rozhovory s vychovateli:</w:t>
      </w:r>
    </w:p>
    <w:p w14:paraId="123C8F68" w14:textId="238060BD" w:rsidR="00A70648" w:rsidRDefault="008A03A7" w:rsidP="005C5BA3">
      <w:pPr>
        <w:pStyle w:val="Odstavecseseznamem"/>
        <w:numPr>
          <w:ilvl w:val="1"/>
          <w:numId w:val="3"/>
        </w:numPr>
        <w:rPr>
          <w:rFonts w:asciiTheme="minorHAnsi" w:hAnsiTheme="minorHAnsi"/>
        </w:rPr>
      </w:pPr>
      <w:r>
        <w:rPr>
          <w:rFonts w:asciiTheme="minorHAnsi" w:hAnsiTheme="minorHAnsi"/>
        </w:rPr>
        <w:lastRenderedPageBreak/>
        <w:t>Prevence šikany a k</w:t>
      </w:r>
      <w:r w:rsidR="00A70648">
        <w:rPr>
          <w:rFonts w:asciiTheme="minorHAnsi" w:hAnsiTheme="minorHAnsi"/>
        </w:rPr>
        <w:t>ybešikan</w:t>
      </w:r>
      <w:r>
        <w:rPr>
          <w:rFonts w:asciiTheme="minorHAnsi" w:hAnsiTheme="minorHAnsi"/>
        </w:rPr>
        <w:t>y</w:t>
      </w:r>
      <w:r w:rsidR="005E6298">
        <w:rPr>
          <w:rFonts w:asciiTheme="minorHAnsi" w:hAnsiTheme="minorHAnsi"/>
        </w:rPr>
        <w:t xml:space="preserve"> </w:t>
      </w:r>
    </w:p>
    <w:p w14:paraId="5B22BE2D" w14:textId="0F0C078F" w:rsidR="00BA0612" w:rsidRPr="00935486" w:rsidRDefault="008A03A7" w:rsidP="00935486">
      <w:pPr>
        <w:pStyle w:val="Odstavecseseznamem"/>
        <w:numPr>
          <w:ilvl w:val="1"/>
          <w:numId w:val="3"/>
        </w:numPr>
        <w:rPr>
          <w:rFonts w:asciiTheme="minorHAnsi" w:hAnsiTheme="minorHAnsi"/>
        </w:rPr>
      </w:pPr>
      <w:r>
        <w:rPr>
          <w:rFonts w:asciiTheme="minorHAnsi" w:hAnsiTheme="minorHAnsi"/>
        </w:rPr>
        <w:t>Prevence sexuálního  zneužívání na internetu</w:t>
      </w:r>
    </w:p>
    <w:p w14:paraId="5EE69C9D" w14:textId="5B8AA4B5" w:rsidR="00E85857" w:rsidRDefault="00E85857" w:rsidP="005C5BA3">
      <w:pPr>
        <w:pStyle w:val="Odstavecseseznamem"/>
        <w:numPr>
          <w:ilvl w:val="1"/>
          <w:numId w:val="3"/>
        </w:numPr>
        <w:rPr>
          <w:rFonts w:asciiTheme="minorHAnsi" w:hAnsiTheme="minorHAnsi"/>
        </w:rPr>
      </w:pPr>
      <w:r>
        <w:rPr>
          <w:rFonts w:asciiTheme="minorHAnsi" w:hAnsiTheme="minorHAnsi"/>
        </w:rPr>
        <w:t>První pomoc</w:t>
      </w:r>
    </w:p>
    <w:p w14:paraId="50130BD3" w14:textId="70DD9096" w:rsidR="00E85857" w:rsidRDefault="00E85857" w:rsidP="005C5BA3">
      <w:pPr>
        <w:pStyle w:val="Odstavecseseznamem"/>
        <w:numPr>
          <w:ilvl w:val="1"/>
          <w:numId w:val="3"/>
        </w:numPr>
        <w:rPr>
          <w:rFonts w:asciiTheme="minorHAnsi" w:hAnsiTheme="minorHAnsi"/>
        </w:rPr>
      </w:pPr>
      <w:r>
        <w:rPr>
          <w:rFonts w:asciiTheme="minorHAnsi" w:hAnsiTheme="minorHAnsi"/>
        </w:rPr>
        <w:t>Pravidla silničního provozu, bezpečnost na silnici – návštěva dopravního hřiště v</w:t>
      </w:r>
      <w:r w:rsidR="00935486">
        <w:rPr>
          <w:rFonts w:asciiTheme="minorHAnsi" w:hAnsiTheme="minorHAnsi"/>
        </w:rPr>
        <w:t> </w:t>
      </w:r>
      <w:r>
        <w:rPr>
          <w:rFonts w:asciiTheme="minorHAnsi" w:hAnsiTheme="minorHAnsi"/>
        </w:rPr>
        <w:t>Lanškrouně</w:t>
      </w:r>
    </w:p>
    <w:p w14:paraId="3ECA7D9E" w14:textId="240E8F8D" w:rsidR="005C5BA3" w:rsidRPr="00935486" w:rsidRDefault="005C5BA3" w:rsidP="00935486"/>
    <w:p w14:paraId="05B980DC" w14:textId="4CC9E993" w:rsidR="00833666" w:rsidRPr="005C5BA3" w:rsidRDefault="00833666" w:rsidP="005C5BA3">
      <w:pPr>
        <w:pStyle w:val="Odstavecseseznamem"/>
        <w:ind w:left="1080"/>
        <w:rPr>
          <w:rFonts w:asciiTheme="minorHAnsi" w:hAnsiTheme="minorHAnsi"/>
        </w:rPr>
      </w:pPr>
      <w:r w:rsidRPr="005C5BA3">
        <w:rPr>
          <w:b/>
          <w:bCs/>
        </w:rPr>
        <w:t>FINANČNÍ GRAMOTNOST S ČESKOU SPOŘITELNOU – ABECEDA PENĚZ PRO DD</w:t>
      </w:r>
    </w:p>
    <w:p w14:paraId="38913E48" w14:textId="204EAA28" w:rsidR="00833666" w:rsidRDefault="00833666" w:rsidP="005C5BA3">
      <w:pPr>
        <w:pStyle w:val="Odstavecseseznamem"/>
        <w:numPr>
          <w:ilvl w:val="0"/>
          <w:numId w:val="17"/>
        </w:numPr>
        <w:rPr>
          <w:rFonts w:ascii="Calibri" w:hAnsi="Calibri"/>
        </w:rPr>
      </w:pPr>
      <w:r>
        <w:rPr>
          <w:rFonts w:asciiTheme="minorHAnsi" w:hAnsiTheme="minorHAnsi"/>
        </w:rPr>
        <w:t>práce s dětmi ve skupinkách dle věku</w:t>
      </w:r>
    </w:p>
    <w:p w14:paraId="370F1923" w14:textId="77777777" w:rsidR="00833666" w:rsidRPr="005C5BA3" w:rsidRDefault="00833666" w:rsidP="00833666">
      <w:pPr>
        <w:pStyle w:val="Odstavecseseznamem"/>
        <w:numPr>
          <w:ilvl w:val="0"/>
          <w:numId w:val="12"/>
        </w:numPr>
        <w:rPr>
          <w:rFonts w:ascii="Calibri" w:hAnsi="Calibri"/>
          <w:i/>
          <w:iCs/>
        </w:rPr>
      </w:pPr>
      <w:r w:rsidRPr="005C5BA3">
        <w:rPr>
          <w:rFonts w:asciiTheme="minorHAnsi" w:hAnsiTheme="minorHAnsi"/>
          <w:i/>
          <w:iCs/>
        </w:rPr>
        <w:t>Program pro děti od 2 do 6 let</w:t>
      </w:r>
    </w:p>
    <w:p w14:paraId="59442A68" w14:textId="3A910913" w:rsidR="00833666" w:rsidRDefault="00833666" w:rsidP="005C5BA3">
      <w:pPr>
        <w:pStyle w:val="Odstavecseseznamem"/>
        <w:numPr>
          <w:ilvl w:val="0"/>
          <w:numId w:val="17"/>
        </w:numPr>
        <w:rPr>
          <w:rFonts w:ascii="Calibri" w:hAnsi="Calibri"/>
        </w:rPr>
      </w:pPr>
      <w:r>
        <w:rPr>
          <w:rFonts w:asciiTheme="minorHAnsi" w:hAnsiTheme="minorHAnsi"/>
        </w:rPr>
        <w:t>rozvoj zodpovědnosti a sebedůvěry, seznámení s hodnotou peněz hravou formou pomocí písniček a pohádek</w:t>
      </w:r>
    </w:p>
    <w:p w14:paraId="271BB7B1" w14:textId="77777777" w:rsidR="00833666" w:rsidRPr="005C5BA3" w:rsidRDefault="00833666" w:rsidP="00833666">
      <w:pPr>
        <w:pStyle w:val="Odstavecseseznamem"/>
        <w:numPr>
          <w:ilvl w:val="0"/>
          <w:numId w:val="13"/>
        </w:numPr>
        <w:rPr>
          <w:rFonts w:ascii="Calibri" w:hAnsi="Calibri"/>
          <w:i/>
          <w:iCs/>
        </w:rPr>
      </w:pPr>
      <w:r w:rsidRPr="005C5BA3">
        <w:rPr>
          <w:rFonts w:asciiTheme="minorHAnsi" w:hAnsiTheme="minorHAnsi"/>
          <w:i/>
          <w:iCs/>
        </w:rPr>
        <w:t>Program pro děti od 7 do 12 let</w:t>
      </w:r>
    </w:p>
    <w:p w14:paraId="6D62C7F5" w14:textId="3F911428" w:rsidR="00833666" w:rsidRDefault="00833666" w:rsidP="005C5BA3">
      <w:pPr>
        <w:pStyle w:val="Odstavecseseznamem"/>
        <w:numPr>
          <w:ilvl w:val="0"/>
          <w:numId w:val="17"/>
        </w:numPr>
        <w:rPr>
          <w:rFonts w:ascii="Calibri" w:hAnsi="Calibri"/>
        </w:rPr>
      </w:pPr>
      <w:r>
        <w:rPr>
          <w:rFonts w:ascii="Calibri" w:hAnsi="Calibri"/>
        </w:rPr>
        <w:t>Kde se berou peníze? Příjmy, výdaje, výplata, šetření</w:t>
      </w:r>
    </w:p>
    <w:p w14:paraId="019DE6DD" w14:textId="047899D8" w:rsidR="00833666" w:rsidRDefault="00833666" w:rsidP="005C5BA3">
      <w:pPr>
        <w:pStyle w:val="Odstavecseseznamem"/>
        <w:numPr>
          <w:ilvl w:val="0"/>
          <w:numId w:val="17"/>
        </w:numPr>
        <w:rPr>
          <w:rFonts w:ascii="Calibri" w:hAnsi="Calibri"/>
        </w:rPr>
      </w:pPr>
      <w:r>
        <w:rPr>
          <w:rFonts w:ascii="Calibri" w:hAnsi="Calibri"/>
        </w:rPr>
        <w:t>seznámení s problematikou financí za využití interaktivní hry a zábavných aktivit</w:t>
      </w:r>
    </w:p>
    <w:p w14:paraId="21AE4C48" w14:textId="7544C9EA" w:rsidR="00833666" w:rsidRDefault="00833666" w:rsidP="005C5BA3">
      <w:pPr>
        <w:pStyle w:val="Odstavecseseznamem"/>
        <w:numPr>
          <w:ilvl w:val="0"/>
          <w:numId w:val="17"/>
        </w:numPr>
        <w:jc w:val="left"/>
        <w:rPr>
          <w:rFonts w:ascii="Calibri" w:hAnsi="Calibri"/>
        </w:rPr>
      </w:pPr>
      <w:r>
        <w:rPr>
          <w:rFonts w:ascii="Calibri" w:hAnsi="Calibri"/>
        </w:rPr>
        <w:t>seznámení s přístroji využívanými v bance</w:t>
      </w:r>
    </w:p>
    <w:p w14:paraId="36B12F23" w14:textId="77777777" w:rsidR="00833666" w:rsidRPr="005C5BA3" w:rsidRDefault="00833666" w:rsidP="00833666">
      <w:pPr>
        <w:pStyle w:val="Odstavecseseznamem"/>
        <w:numPr>
          <w:ilvl w:val="0"/>
          <w:numId w:val="14"/>
        </w:numPr>
        <w:rPr>
          <w:rFonts w:ascii="Calibri" w:hAnsi="Calibri"/>
          <w:i/>
          <w:iCs/>
        </w:rPr>
      </w:pPr>
      <w:r w:rsidRPr="005C5BA3">
        <w:rPr>
          <w:rFonts w:ascii="Calibri" w:hAnsi="Calibri"/>
          <w:i/>
          <w:iCs/>
        </w:rPr>
        <w:t>Program pro děti 13 +</w:t>
      </w:r>
    </w:p>
    <w:p w14:paraId="466A33E9" w14:textId="4294FAD4" w:rsidR="00833666" w:rsidRDefault="00833666" w:rsidP="005C5BA3">
      <w:pPr>
        <w:pStyle w:val="Odstavecseseznamem"/>
        <w:numPr>
          <w:ilvl w:val="1"/>
          <w:numId w:val="18"/>
        </w:numPr>
        <w:rPr>
          <w:rFonts w:ascii="Calibri" w:hAnsi="Calibri"/>
        </w:rPr>
      </w:pPr>
      <w:r>
        <w:rPr>
          <w:rFonts w:ascii="Calibri" w:hAnsi="Calibri"/>
        </w:rPr>
        <w:t>seznámení s problematikou půjček, úvěrů, hypoték</w:t>
      </w:r>
    </w:p>
    <w:p w14:paraId="735639DF" w14:textId="7EC10131" w:rsidR="00833666" w:rsidRDefault="00833666" w:rsidP="005C5BA3">
      <w:pPr>
        <w:pStyle w:val="Odstavecseseznamem"/>
        <w:numPr>
          <w:ilvl w:val="1"/>
          <w:numId w:val="18"/>
        </w:numPr>
        <w:rPr>
          <w:rFonts w:ascii="Calibri" w:hAnsi="Calibri"/>
        </w:rPr>
      </w:pPr>
      <w:r>
        <w:rPr>
          <w:rFonts w:ascii="Calibri" w:hAnsi="Calibri"/>
        </w:rPr>
        <w:t>úskalí financí po odchodu z DD</w:t>
      </w:r>
    </w:p>
    <w:p w14:paraId="4DF7241C" w14:textId="30A6A231" w:rsidR="00833666" w:rsidRDefault="00833666" w:rsidP="005C5BA3">
      <w:pPr>
        <w:pStyle w:val="Odstavecseseznamem"/>
        <w:numPr>
          <w:ilvl w:val="1"/>
          <w:numId w:val="18"/>
        </w:numPr>
        <w:rPr>
          <w:rFonts w:ascii="Calibri" w:hAnsi="Calibri"/>
        </w:rPr>
      </w:pPr>
      <w:r>
        <w:rPr>
          <w:rFonts w:ascii="Calibri" w:hAnsi="Calibri"/>
        </w:rPr>
        <w:t>inscenace situací ze života a jejich vhodné řešení</w:t>
      </w:r>
      <w:r w:rsidR="00625786">
        <w:rPr>
          <w:rFonts w:ascii="Calibri" w:hAnsi="Calibri"/>
        </w:rPr>
        <w:t xml:space="preserve"> </w:t>
      </w:r>
      <w:r>
        <w:rPr>
          <w:rFonts w:ascii="Calibri" w:hAnsi="Calibri"/>
        </w:rPr>
        <w:t>– natočení videa</w:t>
      </w:r>
    </w:p>
    <w:p w14:paraId="01FED53F" w14:textId="61ED0878" w:rsidR="00833666" w:rsidRDefault="00833666" w:rsidP="00833666">
      <w:pPr>
        <w:pStyle w:val="Odstavecseseznamem"/>
        <w:rPr>
          <w:rFonts w:asciiTheme="minorHAnsi" w:hAnsiTheme="minorHAnsi"/>
        </w:rPr>
      </w:pPr>
    </w:p>
    <w:p w14:paraId="3A06DADD" w14:textId="77777777" w:rsidR="009C2381" w:rsidRDefault="009C2381" w:rsidP="005E6298">
      <w:pPr>
        <w:pStyle w:val="Odstavecseseznamem"/>
        <w:ind w:left="1065"/>
      </w:pPr>
    </w:p>
    <w:p w14:paraId="64E7E03E" w14:textId="5BC58CC2" w:rsidR="008D746E" w:rsidRDefault="008D746E" w:rsidP="008D746E">
      <w:r>
        <w:t>Nápady</w:t>
      </w:r>
      <w:r w:rsidR="00935486">
        <w:t xml:space="preserve"> a podněty</w:t>
      </w:r>
      <w:r>
        <w:t xml:space="preserve"> pro výchovné skupiny </w:t>
      </w:r>
    </w:p>
    <w:p w14:paraId="40674B99" w14:textId="421095EF" w:rsidR="008D746E" w:rsidRDefault="008D746E" w:rsidP="008D746E">
      <w:pPr>
        <w:pStyle w:val="Odstavecseseznamem"/>
        <w:numPr>
          <w:ilvl w:val="1"/>
          <w:numId w:val="17"/>
        </w:numPr>
      </w:pPr>
      <w:r>
        <w:t>návodné filmy, pohádky, instruktážní videa, publikace – které je potřeba začlenit do výchovného procesu s ohledem na individualitu dítěte</w:t>
      </w:r>
    </w:p>
    <w:p w14:paraId="75CF868C" w14:textId="4CD3F30F" w:rsidR="008D746E" w:rsidRDefault="008D746E" w:rsidP="008D746E">
      <w:pPr>
        <w:pStyle w:val="Odstavecseseznamem"/>
        <w:numPr>
          <w:ilvl w:val="0"/>
          <w:numId w:val="17"/>
        </w:numPr>
      </w:pPr>
      <w:r>
        <w:t>problematika sexu</w:t>
      </w:r>
    </w:p>
    <w:p w14:paraId="44F5C142" w14:textId="7A64BAC3" w:rsidR="008D746E" w:rsidRDefault="008D746E" w:rsidP="009C2381">
      <w:pPr>
        <w:pStyle w:val="Odstavecseseznamem"/>
        <w:numPr>
          <w:ilvl w:val="1"/>
          <w:numId w:val="17"/>
        </w:numPr>
        <w:jc w:val="left"/>
        <w:rPr>
          <w:rFonts w:asciiTheme="minorHAnsi" w:hAnsiTheme="minorHAnsi"/>
        </w:rPr>
      </w:pPr>
      <w:r>
        <w:rPr>
          <w:rFonts w:asciiTheme="minorHAnsi" w:hAnsiTheme="minorHAnsi"/>
        </w:rPr>
        <w:t xml:space="preserve">problematika sexu u mentálně postižených </w:t>
      </w:r>
      <w:hyperlink r:id="rId8" w:history="1">
        <w:r w:rsidRPr="005F1B6D">
          <w:rPr>
            <w:rStyle w:val="Hypertextovodkaz"/>
            <w:rFonts w:asciiTheme="minorHAnsi" w:hAnsiTheme="minorHAnsi"/>
          </w:rPr>
          <w:t>https://www.youtube.com/watch?v=c5uumpJZbkc</w:t>
        </w:r>
      </w:hyperlink>
      <w:r>
        <w:rPr>
          <w:rFonts w:asciiTheme="minorHAnsi" w:hAnsiTheme="minorHAnsi"/>
        </w:rPr>
        <w:t xml:space="preserve"> </w:t>
      </w:r>
    </w:p>
    <w:p w14:paraId="0E22A46B" w14:textId="3BB3F56B" w:rsidR="008D746E" w:rsidRDefault="008D746E" w:rsidP="009C2381">
      <w:pPr>
        <w:pStyle w:val="Odstavecseseznamem"/>
        <w:numPr>
          <w:ilvl w:val="1"/>
          <w:numId w:val="17"/>
        </w:numPr>
        <w:jc w:val="left"/>
        <w:rPr>
          <w:rFonts w:asciiTheme="minorHAnsi" w:hAnsiTheme="minorHAnsi"/>
        </w:rPr>
      </w:pPr>
      <w:r>
        <w:rPr>
          <w:rFonts w:asciiTheme="minorHAnsi" w:hAnsiTheme="minorHAnsi"/>
        </w:rPr>
        <w:t>Publikace: Sex je vtipný slovo, Jak s dětmi mluvit o intimitě, Jak s dětmi mluvit o sexu</w:t>
      </w:r>
    </w:p>
    <w:p w14:paraId="5B7B7600" w14:textId="4FD0C2A9" w:rsidR="008D746E" w:rsidRDefault="008D746E" w:rsidP="009C2381">
      <w:pPr>
        <w:pStyle w:val="Odstavecseseznamem"/>
        <w:numPr>
          <w:ilvl w:val="0"/>
          <w:numId w:val="17"/>
        </w:numPr>
        <w:jc w:val="left"/>
        <w:rPr>
          <w:rFonts w:asciiTheme="minorHAnsi" w:hAnsiTheme="minorHAnsi"/>
        </w:rPr>
      </w:pPr>
      <w:r>
        <w:rPr>
          <w:rFonts w:asciiTheme="minorHAnsi" w:hAnsiTheme="minorHAnsi"/>
        </w:rPr>
        <w:t>První pomoc</w:t>
      </w:r>
    </w:p>
    <w:p w14:paraId="5AAFE8DF" w14:textId="77777777" w:rsidR="008D746E" w:rsidRDefault="00000000" w:rsidP="009C2381">
      <w:pPr>
        <w:pStyle w:val="Odstavecseseznamem"/>
        <w:numPr>
          <w:ilvl w:val="1"/>
          <w:numId w:val="17"/>
        </w:numPr>
        <w:jc w:val="left"/>
        <w:rPr>
          <w:rFonts w:asciiTheme="minorHAnsi" w:hAnsiTheme="minorHAnsi"/>
        </w:rPr>
      </w:pPr>
      <w:hyperlink r:id="rId9" w:history="1">
        <w:r w:rsidR="008D746E" w:rsidRPr="005D4866">
          <w:rPr>
            <w:rStyle w:val="Hypertextovodkaz"/>
            <w:rFonts w:asciiTheme="minorHAnsi" w:hAnsiTheme="minorHAnsi"/>
          </w:rPr>
          <w:t>https://decko.ceskatelevize.cz/detska-zachranka</w:t>
        </w:r>
      </w:hyperlink>
      <w:r w:rsidR="008D746E">
        <w:rPr>
          <w:rFonts w:asciiTheme="minorHAnsi" w:hAnsiTheme="minorHAnsi"/>
        </w:rPr>
        <w:t>,</w:t>
      </w:r>
    </w:p>
    <w:p w14:paraId="16C8AAFC" w14:textId="4E9A5E29" w:rsidR="008D746E" w:rsidRDefault="00000000" w:rsidP="009C2381">
      <w:pPr>
        <w:pStyle w:val="Odstavecseseznamem"/>
        <w:numPr>
          <w:ilvl w:val="1"/>
          <w:numId w:val="17"/>
        </w:numPr>
        <w:jc w:val="left"/>
        <w:rPr>
          <w:rFonts w:asciiTheme="minorHAnsi" w:hAnsiTheme="minorHAnsi"/>
        </w:rPr>
      </w:pPr>
      <w:hyperlink r:id="rId10" w:history="1">
        <w:r w:rsidR="008D746E" w:rsidRPr="005F1B6D">
          <w:rPr>
            <w:rStyle w:val="Hypertextovodkaz"/>
            <w:rFonts w:asciiTheme="minorHAnsi" w:hAnsiTheme="minorHAnsi"/>
          </w:rPr>
          <w:t>https://decko.ceskatelevize.cz/s-hurvinkem-za-lekarem</w:t>
        </w:r>
      </w:hyperlink>
    </w:p>
    <w:p w14:paraId="131B37C5" w14:textId="75DACA9D" w:rsidR="009C2381" w:rsidRDefault="009C2381" w:rsidP="009C2381">
      <w:pPr>
        <w:pStyle w:val="Odstavecseseznamem"/>
        <w:numPr>
          <w:ilvl w:val="1"/>
          <w:numId w:val="17"/>
        </w:numPr>
        <w:jc w:val="left"/>
        <w:rPr>
          <w:rFonts w:asciiTheme="minorHAnsi" w:hAnsiTheme="minorHAnsi"/>
        </w:rPr>
      </w:pPr>
      <w:r>
        <w:rPr>
          <w:rFonts w:asciiTheme="minorHAnsi" w:hAnsiTheme="minorHAnsi"/>
        </w:rPr>
        <w:t>Při psychiatrických obtížích</w:t>
      </w:r>
      <w:r w:rsidR="005E6298">
        <w:rPr>
          <w:rFonts w:asciiTheme="minorHAnsi" w:hAnsiTheme="minorHAnsi"/>
        </w:rPr>
        <w:t xml:space="preserve"> – možnost stažení aplikace</w:t>
      </w:r>
    </w:p>
    <w:p w14:paraId="2A2FD0D2" w14:textId="12769CF2" w:rsidR="005E6298" w:rsidRDefault="00000000" w:rsidP="005E6298">
      <w:pPr>
        <w:pStyle w:val="Odstavecseseznamem"/>
        <w:ind w:left="2118"/>
        <w:jc w:val="left"/>
        <w:rPr>
          <w:rStyle w:val="Hypertextovodkaz"/>
          <w:rFonts w:asciiTheme="minorHAnsi" w:hAnsiTheme="minorHAnsi"/>
        </w:rPr>
      </w:pPr>
      <w:hyperlink r:id="rId11" w:history="1">
        <w:r w:rsidR="009C2381" w:rsidRPr="005D4866">
          <w:rPr>
            <w:rStyle w:val="Hypertextovodkaz"/>
            <w:rFonts w:asciiTheme="minorHAnsi" w:hAnsiTheme="minorHAnsi"/>
          </w:rPr>
          <w:t>https://nepanikar.eu/</w:t>
        </w:r>
      </w:hyperlink>
    </w:p>
    <w:p w14:paraId="6B6FA257" w14:textId="3CFF9B90" w:rsidR="005E6298" w:rsidRPr="00D103F0" w:rsidRDefault="005E6298" w:rsidP="005E6298">
      <w:pPr>
        <w:pStyle w:val="Odstavecseseznamem"/>
        <w:numPr>
          <w:ilvl w:val="1"/>
          <w:numId w:val="17"/>
        </w:numPr>
        <w:jc w:val="left"/>
        <w:rPr>
          <w:rStyle w:val="Hypertextovodkaz"/>
          <w:rFonts w:asciiTheme="minorHAnsi" w:hAnsiTheme="minorHAnsi"/>
        </w:rPr>
      </w:pPr>
      <w:r>
        <w:rPr>
          <w:rStyle w:val="Hypertextovodkaz"/>
          <w:rFonts w:asciiTheme="minorHAnsi" w:hAnsiTheme="minorHAnsi"/>
          <w:color w:val="auto"/>
          <w:u w:val="none"/>
        </w:rPr>
        <w:t xml:space="preserve">Aplikace do mobilu Záchranka </w:t>
      </w:r>
    </w:p>
    <w:p w14:paraId="34FFBAD4" w14:textId="0D20D372" w:rsidR="00D103F0" w:rsidRDefault="00000000" w:rsidP="00D103F0">
      <w:pPr>
        <w:pStyle w:val="Odstavecseseznamem"/>
        <w:ind w:left="2118"/>
        <w:jc w:val="left"/>
        <w:rPr>
          <w:rStyle w:val="Hypertextovodkaz"/>
          <w:rFonts w:asciiTheme="minorHAnsi" w:hAnsiTheme="minorHAnsi"/>
        </w:rPr>
      </w:pPr>
      <w:hyperlink r:id="rId12" w:history="1">
        <w:r w:rsidR="00D103F0" w:rsidRPr="005F1B6D">
          <w:rPr>
            <w:rStyle w:val="Hypertextovodkaz"/>
            <w:rFonts w:asciiTheme="minorHAnsi" w:hAnsiTheme="minorHAnsi"/>
          </w:rPr>
          <w:t>www.zachrankaapp.cz</w:t>
        </w:r>
      </w:hyperlink>
    </w:p>
    <w:p w14:paraId="5D1E5819" w14:textId="77777777" w:rsidR="00D103F0" w:rsidRPr="005E6298" w:rsidRDefault="00D103F0" w:rsidP="00D103F0">
      <w:pPr>
        <w:pStyle w:val="Odstavecseseznamem"/>
        <w:ind w:left="2118"/>
        <w:jc w:val="left"/>
        <w:rPr>
          <w:rStyle w:val="Hypertextovodkaz"/>
          <w:rFonts w:asciiTheme="minorHAnsi" w:hAnsiTheme="minorHAnsi"/>
        </w:rPr>
      </w:pPr>
    </w:p>
    <w:p w14:paraId="5531D70D" w14:textId="4D90E12D" w:rsidR="008D746E" w:rsidRDefault="008D746E" w:rsidP="009C2381">
      <w:pPr>
        <w:pStyle w:val="Odstavecseseznamem"/>
        <w:numPr>
          <w:ilvl w:val="0"/>
          <w:numId w:val="17"/>
        </w:numPr>
        <w:jc w:val="left"/>
        <w:rPr>
          <w:rFonts w:asciiTheme="minorHAnsi" w:hAnsiTheme="minorHAnsi"/>
        </w:rPr>
      </w:pPr>
      <w:r>
        <w:rPr>
          <w:rFonts w:asciiTheme="minorHAnsi" w:hAnsiTheme="minorHAnsi"/>
        </w:rPr>
        <w:t>Bezpečnost</w:t>
      </w:r>
    </w:p>
    <w:p w14:paraId="315A7715" w14:textId="77777777" w:rsidR="009C2381" w:rsidRPr="009C2381" w:rsidRDefault="009C2381" w:rsidP="009C2381">
      <w:pPr>
        <w:pStyle w:val="Odstavecseseznamem"/>
        <w:numPr>
          <w:ilvl w:val="1"/>
          <w:numId w:val="17"/>
        </w:numPr>
        <w:jc w:val="left"/>
        <w:rPr>
          <w:rFonts w:asciiTheme="minorHAnsi" w:hAnsiTheme="minorHAnsi"/>
        </w:rPr>
      </w:pPr>
      <w:r>
        <w:t>Doprava:</w:t>
      </w:r>
    </w:p>
    <w:p w14:paraId="4A1B4D8B" w14:textId="7C70CE76" w:rsidR="008D746E" w:rsidRPr="009C2381" w:rsidRDefault="00000000" w:rsidP="009C2381">
      <w:pPr>
        <w:pStyle w:val="Odstavecseseznamem"/>
        <w:ind w:left="2118"/>
        <w:jc w:val="left"/>
        <w:rPr>
          <w:rStyle w:val="Hypertextovodkaz"/>
          <w:rFonts w:asciiTheme="minorHAnsi" w:hAnsiTheme="minorHAnsi"/>
          <w:color w:val="auto"/>
          <w:u w:val="none"/>
        </w:rPr>
      </w:pPr>
      <w:hyperlink r:id="rId13" w:history="1">
        <w:r w:rsidR="009C2381" w:rsidRPr="005F1B6D">
          <w:rPr>
            <w:rStyle w:val="Hypertextovodkaz"/>
            <w:rFonts w:asciiTheme="minorHAnsi" w:hAnsiTheme="minorHAnsi"/>
          </w:rPr>
          <w:t>https://decko.ceskatelevize.cz/detska-dopravni-policie</w:t>
        </w:r>
      </w:hyperlink>
    </w:p>
    <w:p w14:paraId="186F0F43" w14:textId="791A7B6F" w:rsidR="009C2381" w:rsidRPr="009C2381" w:rsidRDefault="009C2381" w:rsidP="009C2381">
      <w:pPr>
        <w:pStyle w:val="Odstavecseseznamem"/>
        <w:numPr>
          <w:ilvl w:val="1"/>
          <w:numId w:val="17"/>
        </w:numPr>
        <w:jc w:val="left"/>
        <w:rPr>
          <w:rStyle w:val="Hypertextovodkaz"/>
          <w:rFonts w:asciiTheme="minorHAnsi" w:hAnsiTheme="minorHAnsi"/>
          <w:color w:val="auto"/>
          <w:u w:val="none"/>
        </w:rPr>
      </w:pPr>
      <w:r>
        <w:t xml:space="preserve">Řešení nebezpečných situací – Agent v kapse: </w:t>
      </w:r>
      <w:hyperlink r:id="rId14" w:history="1">
        <w:r w:rsidRPr="005F1B6D">
          <w:rPr>
            <w:rStyle w:val="Hypertextovodkaz"/>
            <w:rFonts w:asciiTheme="minorHAnsi" w:hAnsiTheme="minorHAnsi"/>
          </w:rPr>
          <w:t>https://decko.ceskatelevize.cz/agent-v-kapse</w:t>
        </w:r>
      </w:hyperlink>
    </w:p>
    <w:p w14:paraId="004BC0AA" w14:textId="77777777" w:rsidR="009C2381" w:rsidRPr="009C2381" w:rsidRDefault="009C2381" w:rsidP="009C2381">
      <w:pPr>
        <w:pStyle w:val="Odstavecseseznamem"/>
        <w:numPr>
          <w:ilvl w:val="1"/>
          <w:numId w:val="17"/>
        </w:numPr>
        <w:jc w:val="left"/>
        <w:rPr>
          <w:rStyle w:val="Internetovodkaz"/>
          <w:rFonts w:asciiTheme="minorHAnsi" w:hAnsiTheme="minorHAnsi"/>
          <w:color w:val="auto"/>
          <w:u w:val="none"/>
        </w:rPr>
      </w:pPr>
      <w:r>
        <w:rPr>
          <w:rStyle w:val="Internetovodkaz"/>
          <w:rFonts w:asciiTheme="minorHAnsi" w:hAnsiTheme="minorHAnsi"/>
          <w:color w:val="auto"/>
          <w:u w:val="none"/>
        </w:rPr>
        <w:t xml:space="preserve">Ježkovi oči: </w:t>
      </w:r>
      <w:hyperlink r:id="rId15" w:history="1">
        <w:r w:rsidRPr="005F1B6D">
          <w:rPr>
            <w:rStyle w:val="Hypertextovodkaz"/>
            <w:rFonts w:asciiTheme="minorHAnsi" w:hAnsiTheme="minorHAnsi"/>
          </w:rPr>
          <w:t>https://www.youtube.com/watch?v=_4gcnIWDZF8&amp;list=UU2OrJoMNZ7-y8NjThQIm65g&amp;index=14</w:t>
        </w:r>
      </w:hyperlink>
    </w:p>
    <w:p w14:paraId="0CC1B29E" w14:textId="77777777" w:rsidR="009C2381" w:rsidRDefault="009C2381" w:rsidP="009C2381">
      <w:pPr>
        <w:pStyle w:val="Odstavecseseznamem"/>
        <w:numPr>
          <w:ilvl w:val="1"/>
          <w:numId w:val="17"/>
        </w:numPr>
        <w:jc w:val="left"/>
        <w:rPr>
          <w:rStyle w:val="Hypertextovodkaz"/>
          <w:rFonts w:asciiTheme="minorHAnsi" w:hAnsiTheme="minorHAnsi"/>
          <w:color w:val="auto"/>
          <w:u w:val="none"/>
        </w:rPr>
      </w:pPr>
      <w:r w:rsidRPr="009C2381">
        <w:rPr>
          <w:rStyle w:val="Hypertextovodkaz"/>
          <w:rFonts w:asciiTheme="minorHAnsi" w:hAnsiTheme="minorHAnsi"/>
          <w:color w:val="auto"/>
          <w:u w:val="none"/>
        </w:rPr>
        <w:t>Pravidla slušného chování:</w:t>
      </w:r>
    </w:p>
    <w:p w14:paraId="3E67D133" w14:textId="752AF9E5" w:rsidR="009C2381" w:rsidRPr="009C2381" w:rsidRDefault="009C2381" w:rsidP="009C2381">
      <w:pPr>
        <w:pStyle w:val="Odstavecseseznamem"/>
        <w:ind w:left="2118"/>
        <w:jc w:val="left"/>
        <w:rPr>
          <w:rFonts w:asciiTheme="minorHAnsi" w:hAnsiTheme="minorHAnsi"/>
        </w:rPr>
      </w:pPr>
      <w:r w:rsidRPr="009C2381">
        <w:rPr>
          <w:rStyle w:val="Hypertextovodkaz"/>
          <w:rFonts w:asciiTheme="minorHAnsi" w:hAnsiTheme="minorHAnsi"/>
          <w:color w:val="auto"/>
          <w:u w:val="none"/>
        </w:rPr>
        <w:t xml:space="preserve"> </w:t>
      </w:r>
      <w:hyperlink r:id="rId16" w:history="1">
        <w:r w:rsidRPr="009C2381">
          <w:rPr>
            <w:rStyle w:val="Hypertextovodkaz"/>
            <w:rFonts w:asciiTheme="minorHAnsi" w:hAnsiTheme="minorHAnsi"/>
          </w:rPr>
          <w:t>https://decko.ceskatelevize.cz/mistr-e</w:t>
        </w:r>
      </w:hyperlink>
      <w:r w:rsidRPr="009C2381">
        <w:t xml:space="preserve"> </w:t>
      </w:r>
      <w:hyperlink r:id="rId17" w:history="1">
        <w:r w:rsidRPr="009C2381">
          <w:rPr>
            <w:rStyle w:val="Hypertextovodkaz"/>
            <w:rFonts w:asciiTheme="minorHAnsi" w:hAnsiTheme="minorHAnsi"/>
          </w:rPr>
          <w:t>https://decko.ceskatelevize.cz/velmistr-e</w:t>
        </w:r>
      </w:hyperlink>
      <w:r w:rsidRPr="009C2381">
        <w:t xml:space="preserve"> </w:t>
      </w:r>
    </w:p>
    <w:p w14:paraId="2A326395" w14:textId="2FD17602" w:rsidR="009C2381" w:rsidRPr="009C2381" w:rsidRDefault="009C2381" w:rsidP="009C2381">
      <w:pPr>
        <w:pStyle w:val="Odstavecseseznamem"/>
        <w:numPr>
          <w:ilvl w:val="1"/>
          <w:numId w:val="17"/>
        </w:numPr>
        <w:jc w:val="left"/>
        <w:rPr>
          <w:rStyle w:val="Hypertextovodkaz"/>
          <w:rFonts w:asciiTheme="minorHAnsi" w:hAnsiTheme="minorHAnsi"/>
          <w:color w:val="auto"/>
          <w:u w:val="none"/>
        </w:rPr>
      </w:pPr>
    </w:p>
    <w:p w14:paraId="51C8483C" w14:textId="05F0515D" w:rsidR="008D746E" w:rsidRDefault="008D746E" w:rsidP="009C2381">
      <w:pPr>
        <w:pStyle w:val="Odstavecseseznamem"/>
        <w:numPr>
          <w:ilvl w:val="0"/>
          <w:numId w:val="17"/>
        </w:numPr>
        <w:jc w:val="left"/>
        <w:rPr>
          <w:rStyle w:val="Hypertextovodkaz"/>
          <w:rFonts w:asciiTheme="minorHAnsi" w:hAnsiTheme="minorHAnsi"/>
          <w:color w:val="auto"/>
          <w:u w:val="none"/>
        </w:rPr>
      </w:pPr>
      <w:r>
        <w:rPr>
          <w:rStyle w:val="Hypertextovodkaz"/>
          <w:rFonts w:asciiTheme="minorHAnsi" w:hAnsiTheme="minorHAnsi"/>
          <w:color w:val="auto"/>
          <w:u w:val="none"/>
        </w:rPr>
        <w:t>Finanční gramotnost</w:t>
      </w:r>
    </w:p>
    <w:p w14:paraId="6F6E2384" w14:textId="055DCCEB" w:rsidR="008D746E" w:rsidRPr="009C2381" w:rsidRDefault="00000000" w:rsidP="009C2381">
      <w:pPr>
        <w:pStyle w:val="Odstavecseseznamem"/>
        <w:numPr>
          <w:ilvl w:val="1"/>
          <w:numId w:val="17"/>
        </w:numPr>
        <w:jc w:val="left"/>
        <w:rPr>
          <w:rStyle w:val="Hypertextovodkaz"/>
          <w:rFonts w:asciiTheme="minorHAnsi" w:hAnsiTheme="minorHAnsi"/>
          <w:color w:val="auto"/>
          <w:u w:val="none"/>
        </w:rPr>
      </w:pPr>
      <w:hyperlink r:id="rId18" w:history="1">
        <w:r w:rsidR="008D746E" w:rsidRPr="00E85857">
          <w:rPr>
            <w:rStyle w:val="Hypertextovodkaz"/>
            <w:rFonts w:asciiTheme="minorHAnsi" w:hAnsiTheme="minorHAnsi"/>
          </w:rPr>
          <w:t>https://decko.ceskatelevize.cz/bankovkovi</w:t>
        </w:r>
      </w:hyperlink>
    </w:p>
    <w:p w14:paraId="7A8B136E" w14:textId="3423938A" w:rsidR="009C2381" w:rsidRDefault="00D56BE5" w:rsidP="009C2381">
      <w:pPr>
        <w:pStyle w:val="Odstavecseseznamem"/>
        <w:numPr>
          <w:ilvl w:val="0"/>
          <w:numId w:val="17"/>
        </w:numPr>
        <w:jc w:val="left"/>
        <w:rPr>
          <w:rStyle w:val="Hypertextovodkaz"/>
          <w:rFonts w:asciiTheme="minorHAnsi" w:hAnsiTheme="minorHAnsi"/>
          <w:color w:val="auto"/>
          <w:u w:val="none"/>
        </w:rPr>
      </w:pPr>
      <w:r>
        <w:rPr>
          <w:rStyle w:val="Hypertextovodkaz"/>
          <w:rFonts w:asciiTheme="minorHAnsi" w:hAnsiTheme="minorHAnsi"/>
          <w:color w:val="auto"/>
          <w:u w:val="none"/>
        </w:rPr>
        <w:t>Patologické jevy</w:t>
      </w:r>
    </w:p>
    <w:p w14:paraId="490AD2DD" w14:textId="453BF3FB" w:rsidR="009C2381" w:rsidRDefault="009C2381" w:rsidP="009C2381">
      <w:pPr>
        <w:pStyle w:val="Odstavecseseznamem"/>
        <w:numPr>
          <w:ilvl w:val="1"/>
          <w:numId w:val="17"/>
        </w:numPr>
        <w:jc w:val="left"/>
        <w:rPr>
          <w:rStyle w:val="Hypertextovodkaz"/>
          <w:rFonts w:asciiTheme="minorHAnsi" w:hAnsiTheme="minorHAnsi"/>
          <w:color w:val="auto"/>
          <w:u w:val="none"/>
        </w:rPr>
      </w:pPr>
      <w:r>
        <w:rPr>
          <w:rStyle w:val="Hypertextovodkaz"/>
          <w:rFonts w:asciiTheme="minorHAnsi" w:hAnsiTheme="minorHAnsi"/>
          <w:color w:val="auto"/>
          <w:u w:val="none"/>
        </w:rPr>
        <w:t>Filmy</w:t>
      </w:r>
      <w:r w:rsidR="008E0006">
        <w:rPr>
          <w:rStyle w:val="Hypertextovodkaz"/>
          <w:rFonts w:asciiTheme="minorHAnsi" w:hAnsiTheme="minorHAnsi"/>
          <w:color w:val="auto"/>
          <w:u w:val="none"/>
        </w:rPr>
        <w:t>:</w:t>
      </w:r>
    </w:p>
    <w:p w14:paraId="11CA2D46" w14:textId="5C385AD4" w:rsidR="009C2381" w:rsidRDefault="009C2381" w:rsidP="009C2381">
      <w:pPr>
        <w:pStyle w:val="Odstavecseseznamem"/>
        <w:ind w:left="2118"/>
        <w:jc w:val="left"/>
        <w:rPr>
          <w:rStyle w:val="Hypertextovodkaz"/>
          <w:rFonts w:asciiTheme="minorHAnsi" w:hAnsiTheme="minorHAnsi"/>
          <w:color w:val="auto"/>
          <w:u w:val="none"/>
        </w:rPr>
      </w:pPr>
      <w:r>
        <w:rPr>
          <w:rStyle w:val="Hypertextovodkaz"/>
          <w:rFonts w:asciiTheme="minorHAnsi" w:hAnsiTheme="minorHAnsi"/>
          <w:color w:val="auto"/>
          <w:u w:val="none"/>
        </w:rPr>
        <w:t>My děti ze stanice ZOO</w:t>
      </w:r>
      <w:r w:rsidR="00D56BE5">
        <w:rPr>
          <w:rStyle w:val="Hypertextovodkaz"/>
          <w:rFonts w:asciiTheme="minorHAnsi" w:hAnsiTheme="minorHAnsi"/>
          <w:color w:val="auto"/>
          <w:u w:val="none"/>
        </w:rPr>
        <w:t xml:space="preserve"> - drogy</w:t>
      </w:r>
    </w:p>
    <w:p w14:paraId="185EA071" w14:textId="3FE0CC82" w:rsidR="009C2381" w:rsidRDefault="009C2381" w:rsidP="009C2381">
      <w:pPr>
        <w:pStyle w:val="Odstavecseseznamem"/>
        <w:ind w:left="2118"/>
        <w:jc w:val="left"/>
        <w:rPr>
          <w:rStyle w:val="Hypertextovodkaz"/>
          <w:rFonts w:asciiTheme="minorHAnsi" w:hAnsiTheme="minorHAnsi"/>
          <w:color w:val="auto"/>
          <w:u w:val="none"/>
        </w:rPr>
      </w:pPr>
      <w:r>
        <w:rPr>
          <w:rStyle w:val="Hypertextovodkaz"/>
          <w:rFonts w:asciiTheme="minorHAnsi" w:hAnsiTheme="minorHAnsi"/>
          <w:color w:val="auto"/>
          <w:u w:val="none"/>
        </w:rPr>
        <w:t>Requiem za sen</w:t>
      </w:r>
      <w:r w:rsidR="00D56BE5">
        <w:rPr>
          <w:rStyle w:val="Hypertextovodkaz"/>
          <w:rFonts w:asciiTheme="minorHAnsi" w:hAnsiTheme="minorHAnsi"/>
          <w:color w:val="auto"/>
          <w:u w:val="none"/>
        </w:rPr>
        <w:t xml:space="preserve"> - drogy</w:t>
      </w:r>
    </w:p>
    <w:p w14:paraId="738B52F6" w14:textId="4599187D" w:rsidR="009C2381" w:rsidRDefault="009C2381" w:rsidP="009C2381">
      <w:pPr>
        <w:pStyle w:val="Odstavecseseznamem"/>
        <w:ind w:left="2118"/>
        <w:jc w:val="left"/>
        <w:rPr>
          <w:rStyle w:val="Hypertextovodkaz"/>
          <w:rFonts w:asciiTheme="minorHAnsi" w:hAnsiTheme="minorHAnsi"/>
          <w:color w:val="auto"/>
          <w:u w:val="none"/>
        </w:rPr>
      </w:pPr>
      <w:r>
        <w:rPr>
          <w:rStyle w:val="Hypertextovodkaz"/>
          <w:rFonts w:asciiTheme="minorHAnsi" w:hAnsiTheme="minorHAnsi"/>
          <w:color w:val="auto"/>
          <w:u w:val="none"/>
        </w:rPr>
        <w:t>Kokain</w:t>
      </w:r>
      <w:r w:rsidR="00D56BE5">
        <w:rPr>
          <w:rStyle w:val="Hypertextovodkaz"/>
          <w:rFonts w:asciiTheme="minorHAnsi" w:hAnsiTheme="minorHAnsi"/>
          <w:color w:val="auto"/>
          <w:u w:val="none"/>
        </w:rPr>
        <w:t xml:space="preserve"> - drogy</w:t>
      </w:r>
    </w:p>
    <w:p w14:paraId="684E3B71" w14:textId="311766F1" w:rsidR="00D56BE5" w:rsidRDefault="00D56BE5" w:rsidP="009C2381">
      <w:pPr>
        <w:pStyle w:val="Odstavecseseznamem"/>
        <w:ind w:left="2118"/>
        <w:jc w:val="left"/>
        <w:rPr>
          <w:rStyle w:val="Hypertextovodkaz"/>
          <w:rFonts w:asciiTheme="minorHAnsi" w:hAnsiTheme="minorHAnsi"/>
          <w:color w:val="auto"/>
          <w:u w:val="none"/>
        </w:rPr>
      </w:pPr>
      <w:r>
        <w:rPr>
          <w:rStyle w:val="Hypertextovodkaz"/>
          <w:rFonts w:asciiTheme="minorHAnsi" w:hAnsiTheme="minorHAnsi"/>
          <w:color w:val="auto"/>
          <w:u w:val="none"/>
        </w:rPr>
        <w:t>Katka - drogy</w:t>
      </w:r>
    </w:p>
    <w:p w14:paraId="265D8B7D" w14:textId="76D305C5" w:rsidR="009C2381" w:rsidRDefault="009C2381" w:rsidP="009C2381">
      <w:pPr>
        <w:pStyle w:val="Odstavecseseznamem"/>
        <w:ind w:left="2118"/>
        <w:jc w:val="left"/>
        <w:rPr>
          <w:rStyle w:val="Hypertextovodkaz"/>
          <w:rFonts w:asciiTheme="minorHAnsi" w:hAnsiTheme="minorHAnsi"/>
          <w:color w:val="auto"/>
          <w:u w:val="none"/>
        </w:rPr>
      </w:pPr>
      <w:r>
        <w:rPr>
          <w:rStyle w:val="Hypertextovodkaz"/>
          <w:rFonts w:asciiTheme="minorHAnsi" w:hAnsiTheme="minorHAnsi"/>
          <w:color w:val="auto"/>
          <w:u w:val="none"/>
        </w:rPr>
        <w:t>Úsměvy smutných mužů</w:t>
      </w:r>
      <w:r w:rsidR="00D56BE5">
        <w:rPr>
          <w:rStyle w:val="Hypertextovodkaz"/>
          <w:rFonts w:asciiTheme="minorHAnsi" w:hAnsiTheme="minorHAnsi"/>
          <w:color w:val="auto"/>
          <w:u w:val="none"/>
        </w:rPr>
        <w:t xml:space="preserve"> - alkohol</w:t>
      </w:r>
    </w:p>
    <w:p w14:paraId="4F306B87" w14:textId="5394ACE4" w:rsidR="00D56BE5" w:rsidRDefault="00D56BE5" w:rsidP="009C2381">
      <w:pPr>
        <w:pStyle w:val="Odstavecseseznamem"/>
        <w:ind w:left="2118"/>
        <w:jc w:val="left"/>
        <w:rPr>
          <w:rStyle w:val="Hypertextovodkaz"/>
          <w:rFonts w:asciiTheme="minorHAnsi" w:hAnsiTheme="minorHAnsi"/>
          <w:color w:val="auto"/>
          <w:u w:val="none"/>
        </w:rPr>
      </w:pPr>
      <w:r>
        <w:rPr>
          <w:rStyle w:val="Hypertextovodkaz"/>
          <w:rFonts w:asciiTheme="minorHAnsi" w:hAnsiTheme="minorHAnsi"/>
          <w:color w:val="auto"/>
          <w:u w:val="none"/>
        </w:rPr>
        <w:t>Zkažená mládež – šikana</w:t>
      </w:r>
    </w:p>
    <w:p w14:paraId="790206DE" w14:textId="77777777" w:rsidR="00D56BE5" w:rsidRDefault="00D56BE5" w:rsidP="009C2381">
      <w:pPr>
        <w:pStyle w:val="Odstavecseseznamem"/>
        <w:ind w:left="2118"/>
        <w:jc w:val="left"/>
        <w:rPr>
          <w:rStyle w:val="Hypertextovodkaz"/>
          <w:rFonts w:asciiTheme="minorHAnsi" w:hAnsiTheme="minorHAnsi"/>
          <w:color w:val="auto"/>
          <w:u w:val="none"/>
        </w:rPr>
      </w:pPr>
    </w:p>
    <w:p w14:paraId="4D481195" w14:textId="77777777" w:rsidR="009C2381" w:rsidRDefault="009C2381" w:rsidP="009C2381">
      <w:pPr>
        <w:pStyle w:val="Odstavecseseznamem"/>
        <w:ind w:left="2118"/>
        <w:jc w:val="left"/>
        <w:rPr>
          <w:rStyle w:val="Hypertextovodkaz"/>
          <w:rFonts w:asciiTheme="minorHAnsi" w:hAnsiTheme="minorHAnsi"/>
          <w:color w:val="auto"/>
          <w:u w:val="none"/>
        </w:rPr>
      </w:pPr>
    </w:p>
    <w:p w14:paraId="6D427FEA" w14:textId="280BCA3D" w:rsidR="009C2381" w:rsidRDefault="009C2381" w:rsidP="009C2381">
      <w:pPr>
        <w:pStyle w:val="Odstavecseseznamem"/>
        <w:numPr>
          <w:ilvl w:val="0"/>
          <w:numId w:val="17"/>
        </w:numPr>
        <w:jc w:val="left"/>
        <w:rPr>
          <w:rStyle w:val="Hypertextovodkaz"/>
          <w:rFonts w:asciiTheme="minorHAnsi" w:hAnsiTheme="minorHAnsi"/>
          <w:color w:val="auto"/>
          <w:u w:val="none"/>
        </w:rPr>
      </w:pPr>
      <w:r>
        <w:rPr>
          <w:rStyle w:val="Hypertextovodkaz"/>
          <w:rFonts w:asciiTheme="minorHAnsi" w:hAnsiTheme="minorHAnsi"/>
          <w:color w:val="auto"/>
          <w:u w:val="none"/>
        </w:rPr>
        <w:t>Kyberšikana, nebezpečí na síti</w:t>
      </w:r>
      <w:r w:rsidR="008E0006">
        <w:rPr>
          <w:rStyle w:val="Hypertextovodkaz"/>
          <w:rFonts w:asciiTheme="minorHAnsi" w:hAnsiTheme="minorHAnsi"/>
          <w:color w:val="auto"/>
          <w:u w:val="none"/>
        </w:rPr>
        <w:t>:</w:t>
      </w:r>
    </w:p>
    <w:p w14:paraId="44C8E2AE" w14:textId="6FD366D0" w:rsidR="00D56BE5" w:rsidRDefault="00D56BE5" w:rsidP="00D56BE5">
      <w:pPr>
        <w:pStyle w:val="Odstavecseseznamem"/>
        <w:numPr>
          <w:ilvl w:val="1"/>
          <w:numId w:val="17"/>
        </w:numPr>
        <w:jc w:val="left"/>
        <w:rPr>
          <w:rStyle w:val="Hypertextovodkaz"/>
          <w:rFonts w:asciiTheme="minorHAnsi" w:hAnsiTheme="minorHAnsi"/>
          <w:color w:val="auto"/>
          <w:u w:val="none"/>
        </w:rPr>
      </w:pPr>
      <w:r>
        <w:rPr>
          <w:rStyle w:val="Hypertextovodkaz"/>
          <w:rFonts w:asciiTheme="minorHAnsi" w:hAnsiTheme="minorHAnsi"/>
          <w:color w:val="auto"/>
          <w:u w:val="none"/>
        </w:rPr>
        <w:t>Filmy</w:t>
      </w:r>
    </w:p>
    <w:p w14:paraId="2D2DCA6C" w14:textId="23F9E4BD" w:rsidR="00D56BE5" w:rsidRDefault="00D56BE5" w:rsidP="00D56BE5">
      <w:pPr>
        <w:pStyle w:val="Odstavecseseznamem"/>
        <w:ind w:left="2118"/>
        <w:jc w:val="left"/>
        <w:rPr>
          <w:rStyle w:val="Hypertextovodkaz"/>
          <w:rFonts w:asciiTheme="minorHAnsi" w:hAnsiTheme="minorHAnsi"/>
          <w:color w:val="auto"/>
          <w:u w:val="none"/>
        </w:rPr>
      </w:pPr>
      <w:r>
        <w:rPr>
          <w:rStyle w:val="Hypertextovodkaz"/>
          <w:rFonts w:asciiTheme="minorHAnsi" w:hAnsiTheme="minorHAnsi"/>
          <w:color w:val="auto"/>
          <w:u w:val="none"/>
        </w:rPr>
        <w:t>V síti</w:t>
      </w:r>
    </w:p>
    <w:p w14:paraId="5D9CAB68" w14:textId="55356EC3" w:rsidR="00D56BE5" w:rsidRDefault="00D56BE5" w:rsidP="00D56BE5">
      <w:pPr>
        <w:pStyle w:val="Odstavecseseznamem"/>
        <w:ind w:left="2118"/>
        <w:jc w:val="left"/>
        <w:rPr>
          <w:rStyle w:val="Hypertextovodkaz"/>
          <w:rFonts w:asciiTheme="minorHAnsi" w:hAnsiTheme="minorHAnsi"/>
          <w:color w:val="auto"/>
          <w:u w:val="none"/>
        </w:rPr>
      </w:pPr>
      <w:r>
        <w:rPr>
          <w:rStyle w:val="Hypertextovodkaz"/>
          <w:rFonts w:asciiTheme="minorHAnsi" w:hAnsiTheme="minorHAnsi"/>
          <w:color w:val="auto"/>
          <w:u w:val="none"/>
        </w:rPr>
        <w:t>Odpojit</w:t>
      </w:r>
    </w:p>
    <w:p w14:paraId="7DE70D65" w14:textId="14A44955" w:rsidR="00D56BE5" w:rsidRDefault="00D56BE5" w:rsidP="00D56BE5">
      <w:pPr>
        <w:pStyle w:val="Odstavecseseznamem"/>
        <w:ind w:left="2118"/>
        <w:jc w:val="left"/>
        <w:rPr>
          <w:rStyle w:val="Hypertextovodkaz"/>
          <w:rFonts w:asciiTheme="minorHAnsi" w:hAnsiTheme="minorHAnsi"/>
          <w:color w:val="auto"/>
          <w:u w:val="none"/>
        </w:rPr>
      </w:pPr>
      <w:r>
        <w:rPr>
          <w:rStyle w:val="Hypertextovodkaz"/>
          <w:rFonts w:asciiTheme="minorHAnsi" w:hAnsiTheme="minorHAnsi"/>
          <w:color w:val="auto"/>
          <w:u w:val="none"/>
        </w:rPr>
        <w:t>Šikana po síti</w:t>
      </w:r>
    </w:p>
    <w:p w14:paraId="7D9E0C21" w14:textId="77777777" w:rsidR="008E0006" w:rsidRDefault="008E0006" w:rsidP="00D56BE5">
      <w:pPr>
        <w:pStyle w:val="Odstavecseseznamem"/>
        <w:ind w:left="2118"/>
        <w:jc w:val="left"/>
        <w:rPr>
          <w:rStyle w:val="Hypertextovodkaz"/>
          <w:rFonts w:asciiTheme="minorHAnsi" w:hAnsiTheme="minorHAnsi"/>
          <w:color w:val="auto"/>
          <w:u w:val="none"/>
        </w:rPr>
      </w:pPr>
    </w:p>
    <w:p w14:paraId="3C31A5D2" w14:textId="52790F70" w:rsidR="008E0006" w:rsidRDefault="008E0006" w:rsidP="00935486">
      <w:pPr>
        <w:rPr>
          <w:rStyle w:val="Hypertextovodkaz"/>
          <w:color w:val="auto"/>
          <w:u w:val="none"/>
        </w:rPr>
      </w:pPr>
      <w:r>
        <w:rPr>
          <w:rStyle w:val="Hypertextovodkaz"/>
          <w:color w:val="auto"/>
          <w:u w:val="none"/>
        </w:rPr>
        <w:t>Další možnosti výchovných a vzdělávacích pořadů:</w:t>
      </w:r>
    </w:p>
    <w:p w14:paraId="34D40CCD" w14:textId="691FEB11" w:rsidR="00935486" w:rsidRDefault="00000000" w:rsidP="00935486">
      <w:pPr>
        <w:rPr>
          <w:rStyle w:val="Hypertextovodkaz"/>
          <w:color w:val="auto"/>
          <w:u w:val="none"/>
        </w:rPr>
      </w:pPr>
      <w:hyperlink r:id="rId19" w:history="1">
        <w:r w:rsidR="008E0006" w:rsidRPr="00C606C5">
          <w:rPr>
            <w:rStyle w:val="Hypertextovodkaz"/>
          </w:rPr>
          <w:t>https://www.ceskatelevize.cz/porady/13394657013-ucitelka/</w:t>
        </w:r>
      </w:hyperlink>
    </w:p>
    <w:p w14:paraId="2F74F22B" w14:textId="321FECC6" w:rsidR="008E0006" w:rsidRPr="00935486" w:rsidRDefault="008E0006" w:rsidP="00935486">
      <w:pPr>
        <w:rPr>
          <w:rStyle w:val="Hypertextovodkaz"/>
          <w:color w:val="auto"/>
          <w:u w:val="none"/>
        </w:rPr>
      </w:pPr>
      <w:r>
        <w:rPr>
          <w:rStyle w:val="Hypertextovodkaz"/>
          <w:color w:val="auto"/>
          <w:u w:val="none"/>
        </w:rPr>
        <w:t>Matematika, český jazy, angličtina, člověk a jeho svět – obsahuje zpracovaná témata viz. výše.</w:t>
      </w:r>
    </w:p>
    <w:p w14:paraId="4AB2FA40" w14:textId="77777777" w:rsidR="00833666" w:rsidRDefault="00833666" w:rsidP="00833666">
      <w:pPr>
        <w:pStyle w:val="Nadpis1"/>
        <w:jc w:val="both"/>
        <w:rPr>
          <w:rFonts w:asciiTheme="minorHAnsi" w:hAnsiTheme="minorHAnsi"/>
        </w:rPr>
      </w:pPr>
      <w:r>
        <w:rPr>
          <w:rFonts w:asciiTheme="minorHAnsi" w:hAnsiTheme="minorHAnsi"/>
        </w:rPr>
        <w:t>Úkoly pro metodika prevence</w:t>
      </w:r>
    </w:p>
    <w:p w14:paraId="1B07C66A" w14:textId="77777777" w:rsidR="00833666" w:rsidRDefault="00833666" w:rsidP="00833666">
      <w:pPr>
        <w:pStyle w:val="Odstavecseseznamem"/>
        <w:numPr>
          <w:ilvl w:val="0"/>
          <w:numId w:val="4"/>
        </w:numPr>
        <w:rPr>
          <w:rFonts w:asciiTheme="minorHAnsi" w:hAnsiTheme="minorHAnsi"/>
        </w:rPr>
      </w:pPr>
      <w:r>
        <w:rPr>
          <w:rFonts w:asciiTheme="minorHAnsi" w:hAnsiTheme="minorHAnsi"/>
        </w:rPr>
        <w:t>Sledovat trendy v oblasti prevence, účastnit se školení</w:t>
      </w:r>
    </w:p>
    <w:p w14:paraId="14539DC3" w14:textId="5AB6C517" w:rsidR="00833666" w:rsidRPr="008E0006" w:rsidRDefault="00833666" w:rsidP="00833666">
      <w:pPr>
        <w:pStyle w:val="Odstavecseseznamem"/>
        <w:numPr>
          <w:ilvl w:val="0"/>
          <w:numId w:val="4"/>
        </w:numPr>
        <w:rPr>
          <w:color w:val="000000"/>
        </w:rPr>
      </w:pPr>
      <w:r>
        <w:rPr>
          <w:rFonts w:asciiTheme="minorHAnsi" w:hAnsiTheme="minorHAnsi"/>
          <w:color w:val="000000"/>
        </w:rPr>
        <w:t>Studovat odbornou literaturu a vzdělávat se v oblasti prevence rizikového chování</w:t>
      </w:r>
    </w:p>
    <w:p w14:paraId="30B3EA3C" w14:textId="0AD9165F" w:rsidR="008E0006" w:rsidRDefault="008E0006" w:rsidP="00833666">
      <w:pPr>
        <w:pStyle w:val="Odstavecseseznamem"/>
        <w:numPr>
          <w:ilvl w:val="0"/>
          <w:numId w:val="4"/>
        </w:numPr>
        <w:rPr>
          <w:color w:val="000000"/>
        </w:rPr>
      </w:pPr>
      <w:r>
        <w:rPr>
          <w:rFonts w:asciiTheme="minorHAnsi" w:hAnsiTheme="minorHAnsi"/>
          <w:color w:val="000000"/>
        </w:rPr>
        <w:t xml:space="preserve">Udržovat kontakt s PPP, SVP, preventisty jednotlivých škol, do kterých docházejí děti </w:t>
      </w:r>
    </w:p>
    <w:p w14:paraId="66D7FFBB" w14:textId="77777777" w:rsidR="00833666" w:rsidRDefault="00833666" w:rsidP="00833666">
      <w:pPr>
        <w:pStyle w:val="Odstavecseseznamem"/>
        <w:numPr>
          <w:ilvl w:val="0"/>
          <w:numId w:val="4"/>
        </w:numPr>
        <w:rPr>
          <w:color w:val="000000"/>
        </w:rPr>
      </w:pPr>
      <w:r>
        <w:rPr>
          <w:rFonts w:asciiTheme="minorHAnsi" w:hAnsiTheme="minorHAnsi"/>
          <w:color w:val="000000"/>
        </w:rPr>
        <w:t>Vést záznamy o své činnosti</w:t>
      </w:r>
    </w:p>
    <w:p w14:paraId="077A8420" w14:textId="77777777" w:rsidR="00833666" w:rsidRDefault="00833666" w:rsidP="00833666">
      <w:pPr>
        <w:pStyle w:val="Nadpis1"/>
        <w:jc w:val="both"/>
        <w:rPr>
          <w:rFonts w:asciiTheme="minorHAnsi" w:hAnsiTheme="minorHAnsi"/>
        </w:rPr>
      </w:pPr>
      <w:r>
        <w:rPr>
          <w:rFonts w:asciiTheme="minorHAnsi" w:hAnsiTheme="minorHAnsi"/>
        </w:rPr>
        <w:t>ŘEŠENÍ VÝSKYTU RIZIKOVÉHO CHOVÁNÍ</w:t>
      </w:r>
    </w:p>
    <w:p w14:paraId="022B7547" w14:textId="77777777" w:rsidR="00833666" w:rsidRDefault="00833666" w:rsidP="00833666">
      <w:pPr>
        <w:ind w:firstLine="709"/>
        <w:jc w:val="both"/>
      </w:pPr>
      <w:r>
        <w:t xml:space="preserve">V případě, kdy prevence v dané oblasti bude neúčinná a děti se v DD nějakým způsobem dostanou ke zneužívání návykových látek či k dealerství, případně se dopustí jiných závažných rizikových projevů chování, bude přistoupeno k následným opatřením: </w:t>
      </w:r>
    </w:p>
    <w:p w14:paraId="583EDA5E" w14:textId="77777777" w:rsidR="00833666" w:rsidRDefault="00833666" w:rsidP="00833666">
      <w:pPr>
        <w:pStyle w:val="Odstavecseseznamem"/>
        <w:numPr>
          <w:ilvl w:val="0"/>
          <w:numId w:val="5"/>
        </w:numPr>
        <w:rPr>
          <w:rFonts w:asciiTheme="minorHAnsi" w:hAnsiTheme="minorHAnsi"/>
        </w:rPr>
      </w:pPr>
      <w:r>
        <w:rPr>
          <w:rFonts w:asciiTheme="minorHAnsi" w:hAnsiTheme="minorHAnsi"/>
        </w:rPr>
        <w:t xml:space="preserve">individuální pohovor s konkrétním jedincem </w:t>
      </w:r>
    </w:p>
    <w:p w14:paraId="7E4C1D1E" w14:textId="7B50FA66" w:rsidR="00833666" w:rsidRDefault="00833666" w:rsidP="00833666">
      <w:pPr>
        <w:pStyle w:val="Odstavecseseznamem"/>
        <w:numPr>
          <w:ilvl w:val="0"/>
          <w:numId w:val="5"/>
        </w:numPr>
        <w:rPr>
          <w:rFonts w:asciiTheme="minorHAnsi" w:hAnsiTheme="minorHAnsi"/>
        </w:rPr>
      </w:pPr>
      <w:r>
        <w:rPr>
          <w:rFonts w:asciiTheme="minorHAnsi" w:hAnsiTheme="minorHAnsi"/>
        </w:rPr>
        <w:t xml:space="preserve">zabezpečení kontaktu na odborného specialistu, který bude nápomocen při řešení konkrétního případu </w:t>
      </w:r>
      <w:r w:rsidR="004D668E">
        <w:rPr>
          <w:rFonts w:asciiTheme="minorHAnsi" w:hAnsiTheme="minorHAnsi"/>
        </w:rPr>
        <w:t>(LAXUS)</w:t>
      </w:r>
    </w:p>
    <w:p w14:paraId="4905F7FE" w14:textId="77777777" w:rsidR="00833666" w:rsidRDefault="00833666" w:rsidP="00833666">
      <w:pPr>
        <w:pStyle w:val="Odstavecseseznamem"/>
        <w:numPr>
          <w:ilvl w:val="0"/>
          <w:numId w:val="5"/>
        </w:numPr>
        <w:rPr>
          <w:rFonts w:asciiTheme="minorHAnsi" w:hAnsiTheme="minorHAnsi"/>
        </w:rPr>
      </w:pPr>
      <w:r>
        <w:rPr>
          <w:rFonts w:asciiTheme="minorHAnsi" w:hAnsiTheme="minorHAnsi"/>
        </w:rPr>
        <w:t xml:space="preserve">v případě dealerství dětí oznámení věci Policii ČR </w:t>
      </w:r>
    </w:p>
    <w:p w14:paraId="05079AED" w14:textId="77777777" w:rsidR="00833666" w:rsidRDefault="00833666" w:rsidP="00833666">
      <w:pPr>
        <w:pStyle w:val="Odstavecseseznamem"/>
        <w:numPr>
          <w:ilvl w:val="0"/>
          <w:numId w:val="5"/>
        </w:numPr>
        <w:rPr>
          <w:rFonts w:asciiTheme="minorHAnsi" w:hAnsiTheme="minorHAnsi"/>
        </w:rPr>
      </w:pPr>
      <w:r>
        <w:rPr>
          <w:rFonts w:asciiTheme="minorHAnsi" w:hAnsiTheme="minorHAnsi"/>
        </w:rPr>
        <w:t xml:space="preserve">nastane-li akutní situace, kdy je dítě DD prokazatelně ovlivněno drogou, ředitelka DD ihned uvědomí Krajský úřad Pardubického kraje, kontaktuje příslušné zdravotní zařízení a bude také informovat okresního metodika prevence </w:t>
      </w:r>
    </w:p>
    <w:p w14:paraId="0FCF2CCC" w14:textId="77777777" w:rsidR="00833666" w:rsidRDefault="00833666" w:rsidP="00833666">
      <w:pPr>
        <w:pStyle w:val="Odstavecseseznamem"/>
        <w:numPr>
          <w:ilvl w:val="0"/>
          <w:numId w:val="5"/>
        </w:numPr>
        <w:rPr>
          <w:rFonts w:asciiTheme="minorHAnsi" w:hAnsiTheme="minorHAnsi"/>
        </w:rPr>
      </w:pPr>
      <w:r>
        <w:rPr>
          <w:rFonts w:asciiTheme="minorHAnsi" w:hAnsiTheme="minorHAnsi"/>
        </w:rPr>
        <w:t xml:space="preserve">v závažnějších případech budeme úzce spolupracovat s distančním etopedem a Diagnostickým ústavem v Hradci Králové. </w:t>
      </w:r>
    </w:p>
    <w:p w14:paraId="19F65884" w14:textId="77777777" w:rsidR="00833666" w:rsidRDefault="00833666" w:rsidP="00833666">
      <w:pPr>
        <w:pStyle w:val="Odstavecseseznamem"/>
        <w:numPr>
          <w:ilvl w:val="0"/>
          <w:numId w:val="5"/>
        </w:numPr>
        <w:rPr>
          <w:rFonts w:asciiTheme="minorHAnsi" w:hAnsiTheme="minorHAnsi"/>
        </w:rPr>
      </w:pPr>
      <w:r>
        <w:rPr>
          <w:rFonts w:asciiTheme="minorHAnsi" w:hAnsiTheme="minorHAnsi"/>
        </w:rPr>
        <w:t xml:space="preserve">metodik prevence DD naváže ihned úzkou spolupráci s oblastním metodikem prevence k řešení daného problému. </w:t>
      </w:r>
    </w:p>
    <w:p w14:paraId="1AAE8198" w14:textId="77777777" w:rsidR="00833666" w:rsidRDefault="00833666" w:rsidP="00833666">
      <w:pPr>
        <w:pStyle w:val="Odstavecseseznamem"/>
        <w:numPr>
          <w:ilvl w:val="0"/>
          <w:numId w:val="5"/>
        </w:numPr>
        <w:rPr>
          <w:rFonts w:asciiTheme="minorHAnsi" w:hAnsiTheme="minorHAnsi"/>
        </w:rPr>
      </w:pPr>
      <w:r>
        <w:rPr>
          <w:rFonts w:asciiTheme="minorHAnsi" w:hAnsiTheme="minorHAnsi"/>
        </w:rPr>
        <w:t>S informacemi se bude zacházet velmi citlivě, a pokud to nebude nutné nebo v rozporu s Vnitřním řádem DD, nebudou se zveřejňovat.</w:t>
      </w:r>
    </w:p>
    <w:p w14:paraId="33AE5C31" w14:textId="77777777" w:rsidR="00833666" w:rsidRDefault="00833666" w:rsidP="00833666">
      <w:pPr>
        <w:pStyle w:val="Nadpis1"/>
        <w:rPr>
          <w:b/>
          <w:bCs/>
        </w:rPr>
      </w:pPr>
      <w:r>
        <w:rPr>
          <w:b/>
          <w:bCs/>
        </w:rPr>
        <w:t>ZÁVĚR</w:t>
      </w:r>
    </w:p>
    <w:p w14:paraId="43139194" w14:textId="77777777" w:rsidR="00833666" w:rsidRDefault="00833666" w:rsidP="00833666">
      <w:pPr>
        <w:ind w:firstLine="709"/>
        <w:jc w:val="both"/>
      </w:pPr>
      <w:r>
        <w:t xml:space="preserve">S celým Minimálním preventivním programem jsou pedagogičtí pracovníci DD Dolní Čermná seznámeni a je dostupný na každé rodinné skupině v tištěné formě. Jednotlivé části programu budou </w:t>
      </w:r>
      <w:r>
        <w:lastRenderedPageBreak/>
        <w:t xml:space="preserve">metodikem prevence průběžně a dle potřeb vyhodnocovány a v případě nutnosti upravovány a doplňovány. </w:t>
      </w:r>
    </w:p>
    <w:p w14:paraId="60C4A312" w14:textId="77777777" w:rsidR="00833666" w:rsidRDefault="00833666" w:rsidP="00625786">
      <w:pPr>
        <w:ind w:firstLine="709"/>
        <w:jc w:val="both"/>
      </w:pPr>
      <w:r>
        <w:t xml:space="preserve">MPP je vypracován na jeden školní rok, podléhá kontrole České školní inspekce, je součástí ŠVP. </w:t>
      </w:r>
    </w:p>
    <w:p w14:paraId="72B0CE3D" w14:textId="77777777" w:rsidR="00833666" w:rsidRDefault="00833666" w:rsidP="00833666">
      <w:pPr>
        <w:pStyle w:val="Nadpis1"/>
        <w:rPr>
          <w:rFonts w:eastAsia="Times New Roman"/>
          <w:b/>
          <w:lang w:eastAsia="cs-CZ"/>
        </w:rPr>
      </w:pPr>
      <w:r>
        <w:rPr>
          <w:rFonts w:eastAsia="Times New Roman"/>
          <w:b/>
          <w:lang w:eastAsia="cs-CZ"/>
        </w:rPr>
        <w:t>PREVENCE ŠIKANY</w:t>
      </w:r>
    </w:p>
    <w:p w14:paraId="03E4FF29" w14:textId="77777777" w:rsidR="00833666" w:rsidRDefault="00833666" w:rsidP="00833666">
      <w:pPr>
        <w:spacing w:after="0" w:line="276" w:lineRule="auto"/>
        <w:ind w:firstLine="709"/>
        <w:jc w:val="both"/>
        <w:rPr>
          <w:rFonts w:eastAsia="Times New Roman" w:cs="Times New Roman"/>
          <w:lang w:eastAsia="cs-CZ"/>
        </w:rPr>
      </w:pPr>
      <w:r>
        <w:rPr>
          <w:rFonts w:eastAsia="Times New Roman" w:cs="Times New Roman"/>
          <w:lang w:eastAsia="cs-CZ"/>
        </w:rPr>
        <w:t xml:space="preserve">Náš dětský domov má odpovědnost za děti a povinnost zajišťovat jejich bezpečnost a ochranu. Jsme zodpovědní za vytváření podmínek pro jejich zdravý vývoj a pro předcházení sociálně patologických jevů. Z těchto důvodů jsou všichni pedagogičtí pracovníci povinni předcházet šikaně, popř. řešit její projevy. </w:t>
      </w:r>
    </w:p>
    <w:p w14:paraId="031D8B42" w14:textId="77777777" w:rsidR="00833666" w:rsidRDefault="00833666" w:rsidP="00833666">
      <w:pPr>
        <w:spacing w:after="0" w:line="276" w:lineRule="auto"/>
        <w:ind w:firstLine="709"/>
        <w:jc w:val="both"/>
        <w:rPr>
          <w:rFonts w:eastAsia="Times New Roman" w:cs="Times New Roman"/>
          <w:lang w:eastAsia="cs-CZ"/>
        </w:rPr>
      </w:pPr>
      <w:r>
        <w:rPr>
          <w:rFonts w:eastAsia="Times New Roman" w:cs="Times New Roman"/>
          <w:lang w:eastAsia="cs-CZ"/>
        </w:rPr>
        <w:t xml:space="preserve">Pedagogický pracovník, kterému bude znám případ šikanování a nenahlásí toto vedení našeho školského zařízení, se vystavuje riziku trestního stíhání. </w:t>
      </w:r>
    </w:p>
    <w:p w14:paraId="7CD2C798" w14:textId="77777777" w:rsidR="008D746E" w:rsidRDefault="008D746E" w:rsidP="00833666">
      <w:pPr>
        <w:pStyle w:val="Nadpis1"/>
        <w:rPr>
          <w:rFonts w:eastAsia="Times New Roman"/>
          <w:b/>
          <w:bCs/>
          <w:color w:val="000000"/>
          <w:lang w:eastAsia="cs-CZ"/>
        </w:rPr>
      </w:pPr>
    </w:p>
    <w:p w14:paraId="5F6B5B42" w14:textId="77777777" w:rsidR="008D746E" w:rsidRDefault="008D746E" w:rsidP="00833666">
      <w:pPr>
        <w:pStyle w:val="Nadpis1"/>
        <w:rPr>
          <w:rFonts w:eastAsia="Times New Roman"/>
          <w:b/>
          <w:bCs/>
          <w:color w:val="000000"/>
          <w:lang w:eastAsia="cs-CZ"/>
        </w:rPr>
      </w:pPr>
    </w:p>
    <w:p w14:paraId="1F7421C5" w14:textId="3D401B7D" w:rsidR="00833666" w:rsidRDefault="00833666" w:rsidP="00833666">
      <w:pPr>
        <w:pStyle w:val="Nadpis1"/>
        <w:rPr>
          <w:b/>
          <w:bCs/>
          <w:color w:val="000000"/>
        </w:rPr>
      </w:pPr>
      <w:r>
        <w:rPr>
          <w:rFonts w:eastAsia="Times New Roman"/>
          <w:b/>
          <w:bCs/>
          <w:color w:val="000000"/>
          <w:lang w:eastAsia="cs-CZ"/>
        </w:rPr>
        <w:t>Program proti šikanování</w:t>
      </w:r>
    </w:p>
    <w:p w14:paraId="45403E49" w14:textId="77777777" w:rsidR="00833666" w:rsidRDefault="00833666" w:rsidP="00833666">
      <w:pPr>
        <w:spacing w:after="0" w:line="276" w:lineRule="auto"/>
        <w:jc w:val="both"/>
        <w:rPr>
          <w:rFonts w:eastAsia="Times New Roman" w:cs="Times New Roman"/>
          <w:b/>
          <w:sz w:val="24"/>
          <w:szCs w:val="24"/>
          <w:lang w:eastAsia="cs-CZ"/>
        </w:rPr>
      </w:pPr>
    </w:p>
    <w:p w14:paraId="4CA25E72" w14:textId="77777777" w:rsidR="00833666" w:rsidRDefault="00833666" w:rsidP="00833666">
      <w:pPr>
        <w:spacing w:after="0" w:line="276" w:lineRule="auto"/>
        <w:ind w:firstLine="709"/>
        <w:jc w:val="both"/>
        <w:rPr>
          <w:rFonts w:eastAsia="Times New Roman" w:cs="Times New Roman"/>
          <w:lang w:eastAsia="cs-CZ"/>
        </w:rPr>
      </w:pPr>
      <w:r>
        <w:rPr>
          <w:rFonts w:eastAsia="Times New Roman" w:cs="Times New Roman"/>
          <w:lang w:eastAsia="cs-CZ"/>
        </w:rPr>
        <w:t>Šikanování je mimořádně nebezpečná forma násilí a agrese, která ohrožuje naplňování zásad a cílů vzdělávání ve školském zařízení. Vzhledem k tomu, že šikana se v zárodečných stádiích více či méně vyskytuje téměř v každé škole, je potřeba věnovat tomuto jevu zvláštní pozornost.</w:t>
      </w:r>
    </w:p>
    <w:p w14:paraId="0C0E12C9" w14:textId="77777777" w:rsidR="00833666" w:rsidRDefault="00833666" w:rsidP="00833666">
      <w:pPr>
        <w:spacing w:after="0" w:line="276" w:lineRule="auto"/>
        <w:ind w:firstLine="709"/>
        <w:jc w:val="both"/>
        <w:rPr>
          <w:rFonts w:eastAsia="Times New Roman" w:cs="Times New Roman"/>
          <w:lang w:eastAsia="cs-CZ"/>
        </w:rPr>
      </w:pPr>
      <w:r>
        <w:rPr>
          <w:rFonts w:eastAsia="Times New Roman" w:cs="Times New Roman"/>
          <w:lang w:eastAsia="cs-CZ"/>
        </w:rPr>
        <w:t>Šikanování je jakékoliv chování, jehož záměrem je ublížit, ohrozit nebo zastrašovat žáka, případně skupinu žáků. Důležitými znaky jsou: záměrnost, cílenost, nepoměr sil, bezmocnost oběti, nepříjemnost útoku, samoúčelnost agrese a opakování (nemusí být vždy naplněno). Šikanování zahrnuje útoky fyzické (bití, vydírání, loupež, poškozování věcí aj.) a útoky psychické (nadávky, pomlouvání, ponižování, vyhrožování, demonstrativní přehlížení a ignorace aj.). Realizovat se může také prostřednictvím elektronické komunikace – kyberšikana (zneužití mobilních telefonů a internetu, se záměrem druhému ublížit nebo jej ohrozit). Projevy šikany mohou být i smíšené. Vždy je důležité mít na vědomí, že podstatnou vlastností šikany je její skrytost a že odhalení (zejména pokročilé šikany) brání z rozličných důvodů a pohnutek všichni účastníci vyšetřování včetně oběti. Na šikanu je potřeba nahlížet jako na nemocné chování, poruchu vztahů ve skupině a závislostní chování.</w:t>
      </w:r>
    </w:p>
    <w:p w14:paraId="12F3548E" w14:textId="77777777" w:rsidR="00833666" w:rsidRDefault="00833666" w:rsidP="00833666">
      <w:pPr>
        <w:spacing w:after="0" w:line="276" w:lineRule="auto"/>
        <w:ind w:firstLine="709"/>
        <w:jc w:val="both"/>
        <w:rPr>
          <w:rFonts w:eastAsia="Times New Roman" w:cs="Times New Roman"/>
          <w:b/>
          <w:lang w:eastAsia="cs-CZ"/>
        </w:rPr>
      </w:pPr>
    </w:p>
    <w:p w14:paraId="1BFF9385" w14:textId="77777777" w:rsidR="00833666" w:rsidRDefault="00833666" w:rsidP="00833666">
      <w:pPr>
        <w:spacing w:after="0" w:line="276" w:lineRule="auto"/>
        <w:ind w:firstLine="709"/>
        <w:jc w:val="both"/>
        <w:rPr>
          <w:rFonts w:eastAsia="Times New Roman" w:cs="Times New Roman"/>
          <w:lang w:eastAsia="cs-CZ"/>
        </w:rPr>
      </w:pPr>
      <w:r>
        <w:rPr>
          <w:rFonts w:eastAsia="Times New Roman" w:cs="Times New Roman"/>
          <w:lang w:eastAsia="cs-CZ"/>
        </w:rPr>
        <w:t xml:space="preserve">Prostřednictvím sociální pracovnice jsou pedagogičtí pracovníci seznamováni s anamnestickými daty nových dětí s důrazem na osobnost dítěte a jeho případné násilné či naopak submisivní projevy. </w:t>
      </w:r>
    </w:p>
    <w:p w14:paraId="36CB172E" w14:textId="77777777" w:rsidR="00833666" w:rsidRDefault="00833666" w:rsidP="00833666">
      <w:pPr>
        <w:spacing w:after="0" w:line="276" w:lineRule="auto"/>
        <w:ind w:firstLine="709"/>
        <w:jc w:val="both"/>
        <w:rPr>
          <w:rFonts w:eastAsia="Times New Roman" w:cs="Times New Roman"/>
          <w:lang w:eastAsia="cs-CZ"/>
        </w:rPr>
      </w:pPr>
      <w:r>
        <w:rPr>
          <w:rFonts w:eastAsia="Times New Roman" w:cs="Times New Roman"/>
          <w:lang w:eastAsia="cs-CZ"/>
        </w:rPr>
        <w:t xml:space="preserve">Všichni pracovníci jsou periodicky na pedagogických radách a poradách seznámeni s plněním minimálního preventivního programu. </w:t>
      </w:r>
    </w:p>
    <w:p w14:paraId="28450C97" w14:textId="77777777" w:rsidR="00833666" w:rsidRDefault="00833666" w:rsidP="00833666">
      <w:pPr>
        <w:spacing w:after="0" w:line="276" w:lineRule="auto"/>
        <w:ind w:firstLine="709"/>
        <w:jc w:val="both"/>
        <w:rPr>
          <w:rFonts w:eastAsia="Times New Roman" w:cs="Times New Roman"/>
          <w:lang w:eastAsia="cs-CZ"/>
        </w:rPr>
      </w:pPr>
      <w:r>
        <w:rPr>
          <w:rFonts w:eastAsia="Times New Roman" w:cs="Times New Roman"/>
          <w:lang w:eastAsia="cs-CZ"/>
        </w:rPr>
        <w:t>Řešení jakéhokoliv násilného chování je v kompetenci vychovatele rodinné skupiny, který úzce spolupracuje s vedením DD a ostatními pracovníky, popřípadě dalšími odborníky, Vedení DD sleduje a vyhodnocuje jednotlivé případy, přijímá opatření a metodicky vede pedagogické pracovníky, spolupracuje s externím etopedem.</w:t>
      </w:r>
    </w:p>
    <w:p w14:paraId="7C00BE44" w14:textId="77777777" w:rsidR="00833666" w:rsidRDefault="00833666" w:rsidP="00833666">
      <w:pPr>
        <w:pStyle w:val="Nadpis1"/>
        <w:rPr>
          <w:b/>
          <w:bCs/>
        </w:rPr>
      </w:pPr>
      <w:r>
        <w:rPr>
          <w:b/>
          <w:bCs/>
        </w:rPr>
        <w:lastRenderedPageBreak/>
        <w:t>Odpovědnost jednotlivých pracovníků při prevenci šikany</w:t>
      </w:r>
    </w:p>
    <w:p w14:paraId="4390267F" w14:textId="77777777" w:rsidR="00833666" w:rsidRDefault="00833666" w:rsidP="00833666">
      <w:pPr>
        <w:spacing w:after="0" w:line="276" w:lineRule="auto"/>
        <w:jc w:val="both"/>
        <w:rPr>
          <w:rFonts w:eastAsia="Times New Roman" w:cs="Times New Roman"/>
          <w:lang w:eastAsia="cs-CZ"/>
        </w:rPr>
      </w:pPr>
    </w:p>
    <w:p w14:paraId="0C21B047" w14:textId="77777777" w:rsidR="00833666" w:rsidRDefault="00833666" w:rsidP="00833666">
      <w:pPr>
        <w:rPr>
          <w:lang w:eastAsia="cs-CZ"/>
        </w:rPr>
      </w:pPr>
      <w:r>
        <w:rPr>
          <w:lang w:eastAsia="cs-CZ"/>
        </w:rPr>
        <w:t>ŘEDITEL ZAŘÍZENÍ</w:t>
      </w:r>
    </w:p>
    <w:p w14:paraId="03745AFB" w14:textId="675A48C5" w:rsidR="00833666" w:rsidRDefault="00833666" w:rsidP="00833666">
      <w:pPr>
        <w:numPr>
          <w:ilvl w:val="0"/>
          <w:numId w:val="6"/>
        </w:numPr>
        <w:spacing w:after="0" w:line="276" w:lineRule="auto"/>
        <w:jc w:val="both"/>
        <w:rPr>
          <w:rFonts w:eastAsia="Times New Roman" w:cs="Times New Roman"/>
          <w:lang w:eastAsia="cs-CZ"/>
        </w:rPr>
      </w:pPr>
      <w:r>
        <w:rPr>
          <w:rFonts w:eastAsia="Times New Roman" w:cs="Times New Roman"/>
          <w:lang w:eastAsia="cs-CZ"/>
        </w:rPr>
        <w:t>odpovídá za aktivity domova v oblasti prevence šikanování a násilí</w:t>
      </w:r>
      <w:r w:rsidR="008E0006">
        <w:rPr>
          <w:rFonts w:eastAsia="Times New Roman" w:cs="Times New Roman"/>
          <w:lang w:eastAsia="cs-CZ"/>
        </w:rPr>
        <w:t>,</w:t>
      </w:r>
    </w:p>
    <w:p w14:paraId="21D2F1BA" w14:textId="0DA699C4" w:rsidR="00833666" w:rsidRDefault="00833666" w:rsidP="00833666">
      <w:pPr>
        <w:numPr>
          <w:ilvl w:val="0"/>
          <w:numId w:val="6"/>
        </w:numPr>
        <w:spacing w:after="0" w:line="276" w:lineRule="auto"/>
        <w:jc w:val="both"/>
        <w:rPr>
          <w:rFonts w:eastAsia="Times New Roman" w:cs="Times New Roman"/>
          <w:lang w:eastAsia="cs-CZ"/>
        </w:rPr>
      </w:pPr>
      <w:r>
        <w:rPr>
          <w:rFonts w:eastAsia="Times New Roman" w:cs="Times New Roman"/>
          <w:lang w:eastAsia="cs-CZ"/>
        </w:rPr>
        <w:t>zajišťuje a umožňuje vzdělávání pracovníků v oblasti sociálně patologických jevů</w:t>
      </w:r>
      <w:r w:rsidR="008E0006">
        <w:rPr>
          <w:rFonts w:eastAsia="Times New Roman" w:cs="Times New Roman"/>
          <w:lang w:eastAsia="cs-CZ"/>
        </w:rPr>
        <w:t>,</w:t>
      </w:r>
    </w:p>
    <w:p w14:paraId="34903C4C" w14:textId="4B65B2C5" w:rsidR="00833666" w:rsidRDefault="00833666" w:rsidP="00833666">
      <w:pPr>
        <w:numPr>
          <w:ilvl w:val="0"/>
          <w:numId w:val="6"/>
        </w:numPr>
        <w:spacing w:after="0" w:line="276" w:lineRule="auto"/>
        <w:jc w:val="both"/>
        <w:rPr>
          <w:rFonts w:eastAsia="Times New Roman" w:cs="Times New Roman"/>
          <w:lang w:eastAsia="cs-CZ"/>
        </w:rPr>
      </w:pPr>
      <w:r>
        <w:rPr>
          <w:rFonts w:eastAsia="Times New Roman" w:cs="Times New Roman"/>
          <w:lang w:eastAsia="cs-CZ"/>
        </w:rPr>
        <w:t>zajišťuje, aby žáci i pedagogové byli seznámeni s negativními důsledky šikanování</w:t>
      </w:r>
      <w:r w:rsidR="008E0006">
        <w:rPr>
          <w:rFonts w:eastAsia="Times New Roman" w:cs="Times New Roman"/>
          <w:lang w:eastAsia="cs-CZ"/>
        </w:rPr>
        <w:t>,</w:t>
      </w:r>
    </w:p>
    <w:p w14:paraId="1C65ED47" w14:textId="1787FCBF" w:rsidR="00833666" w:rsidRDefault="00833666" w:rsidP="00833666">
      <w:pPr>
        <w:numPr>
          <w:ilvl w:val="0"/>
          <w:numId w:val="6"/>
        </w:numPr>
        <w:spacing w:after="0" w:line="276" w:lineRule="auto"/>
        <w:jc w:val="both"/>
        <w:rPr>
          <w:rFonts w:eastAsia="Times New Roman" w:cs="Times New Roman"/>
          <w:lang w:eastAsia="cs-CZ"/>
        </w:rPr>
      </w:pPr>
      <w:r>
        <w:rPr>
          <w:rFonts w:eastAsia="Times New Roman" w:cs="Times New Roman"/>
          <w:lang w:eastAsia="cs-CZ"/>
        </w:rPr>
        <w:t>zajišťuje, aby ve vnitřním řádu byla jasně stanovena pravidla chování včetně sankcí za jejich porušení</w:t>
      </w:r>
      <w:r w:rsidR="008E0006">
        <w:rPr>
          <w:rFonts w:eastAsia="Times New Roman" w:cs="Times New Roman"/>
          <w:lang w:eastAsia="cs-CZ"/>
        </w:rPr>
        <w:t>,</w:t>
      </w:r>
    </w:p>
    <w:p w14:paraId="0D4C8314" w14:textId="56F7E24F" w:rsidR="00833666" w:rsidRDefault="00833666" w:rsidP="00833666">
      <w:pPr>
        <w:numPr>
          <w:ilvl w:val="0"/>
          <w:numId w:val="6"/>
        </w:numPr>
        <w:spacing w:after="0" w:line="276" w:lineRule="auto"/>
        <w:jc w:val="both"/>
        <w:rPr>
          <w:rFonts w:eastAsia="Times New Roman" w:cs="Times New Roman"/>
          <w:lang w:eastAsia="cs-CZ"/>
        </w:rPr>
      </w:pPr>
      <w:r>
        <w:rPr>
          <w:rFonts w:eastAsia="Times New Roman" w:cs="Times New Roman"/>
          <w:lang w:eastAsia="cs-CZ"/>
        </w:rPr>
        <w:t>po konzultaci s externím etopedem, vedoucím vychovatelem a se všemi zainteresovanými pracovníky zajišťuje a koordinuje řešení pokročilé šikany, popř. šikany s neobvyklou formou, realizuje udělování sankcí agresorům, v nezbytných případech zajišťuje přemístění dítěte do jiného zařízení</w:t>
      </w:r>
      <w:r w:rsidR="008E0006">
        <w:rPr>
          <w:rFonts w:eastAsia="Times New Roman" w:cs="Times New Roman"/>
          <w:lang w:eastAsia="cs-CZ"/>
        </w:rPr>
        <w:t>,</w:t>
      </w:r>
    </w:p>
    <w:p w14:paraId="4B4D5847" w14:textId="52FEA751" w:rsidR="00833666" w:rsidRDefault="00833666" w:rsidP="00833666">
      <w:pPr>
        <w:numPr>
          <w:ilvl w:val="0"/>
          <w:numId w:val="6"/>
        </w:numPr>
        <w:spacing w:after="0" w:line="276" w:lineRule="auto"/>
        <w:jc w:val="both"/>
        <w:rPr>
          <w:rFonts w:eastAsia="Times New Roman" w:cs="Times New Roman"/>
          <w:lang w:eastAsia="cs-CZ"/>
        </w:rPr>
      </w:pPr>
      <w:r>
        <w:rPr>
          <w:rFonts w:eastAsia="Times New Roman" w:cs="Times New Roman"/>
          <w:lang w:eastAsia="cs-CZ"/>
        </w:rPr>
        <w:t>v případech počáteční šikany spolupracuje s etopedem a metodikem prevence – přijímá od nich všechny důležité informace, je informován o způsobu šetření a následné práci s</w:t>
      </w:r>
      <w:r w:rsidR="008E0006">
        <w:rPr>
          <w:rFonts w:eastAsia="Times New Roman" w:cs="Times New Roman"/>
          <w:lang w:eastAsia="cs-CZ"/>
        </w:rPr>
        <w:t> </w:t>
      </w:r>
      <w:r>
        <w:rPr>
          <w:rFonts w:eastAsia="Times New Roman" w:cs="Times New Roman"/>
          <w:lang w:eastAsia="cs-CZ"/>
        </w:rPr>
        <w:t>dětmi</w:t>
      </w:r>
      <w:r w:rsidR="008E0006">
        <w:rPr>
          <w:rFonts w:eastAsia="Times New Roman" w:cs="Times New Roman"/>
          <w:lang w:eastAsia="cs-CZ"/>
        </w:rPr>
        <w:t>,</w:t>
      </w:r>
    </w:p>
    <w:p w14:paraId="7140769A" w14:textId="0E65BEF9" w:rsidR="00833666" w:rsidRDefault="00833666" w:rsidP="00833666">
      <w:pPr>
        <w:numPr>
          <w:ilvl w:val="0"/>
          <w:numId w:val="6"/>
        </w:numPr>
        <w:spacing w:after="0" w:line="276" w:lineRule="auto"/>
        <w:jc w:val="both"/>
        <w:rPr>
          <w:rFonts w:eastAsia="Times New Roman" w:cs="Times New Roman"/>
          <w:lang w:eastAsia="cs-CZ"/>
        </w:rPr>
      </w:pPr>
      <w:r>
        <w:rPr>
          <w:rFonts w:eastAsia="Times New Roman" w:cs="Times New Roman"/>
          <w:lang w:eastAsia="cs-CZ"/>
        </w:rPr>
        <w:t>pokud je to potřebné kontaktuje policii ČR a oznamuje případ šikany státnímu zástupci</w:t>
      </w:r>
      <w:r w:rsidR="008E0006">
        <w:rPr>
          <w:rFonts w:eastAsia="Times New Roman" w:cs="Times New Roman"/>
          <w:lang w:eastAsia="cs-CZ"/>
        </w:rPr>
        <w:t>.</w:t>
      </w:r>
    </w:p>
    <w:p w14:paraId="5112F7D7" w14:textId="77777777" w:rsidR="00833666" w:rsidRDefault="00833666" w:rsidP="00833666">
      <w:pPr>
        <w:spacing w:after="0" w:line="276" w:lineRule="auto"/>
        <w:ind w:left="1080"/>
        <w:jc w:val="both"/>
        <w:rPr>
          <w:rFonts w:eastAsia="Times New Roman" w:cs="Times New Roman"/>
          <w:lang w:eastAsia="cs-CZ"/>
        </w:rPr>
      </w:pPr>
    </w:p>
    <w:p w14:paraId="5FBAE3B9" w14:textId="77777777" w:rsidR="00833666" w:rsidRDefault="00833666" w:rsidP="00833666">
      <w:pPr>
        <w:spacing w:after="0" w:line="276" w:lineRule="auto"/>
        <w:jc w:val="both"/>
        <w:rPr>
          <w:rFonts w:eastAsia="Times New Roman" w:cs="Times New Roman"/>
          <w:color w:val="00B0F0"/>
          <w:lang w:eastAsia="cs-CZ"/>
        </w:rPr>
      </w:pPr>
      <w:r>
        <w:rPr>
          <w:rFonts w:eastAsia="Times New Roman" w:cs="Times New Roman"/>
          <w:lang w:eastAsia="cs-CZ"/>
        </w:rPr>
        <w:t>ETOPED VE SPOLUPRÁCI S METODIKEM PREVENCE A VEDOUCÍ VYCHOVATELKOU</w:t>
      </w:r>
    </w:p>
    <w:p w14:paraId="1FBF0A46" w14:textId="705C0330" w:rsidR="00833666" w:rsidRDefault="00833666" w:rsidP="00833666">
      <w:pPr>
        <w:numPr>
          <w:ilvl w:val="0"/>
          <w:numId w:val="7"/>
        </w:numPr>
        <w:spacing w:after="0" w:line="276" w:lineRule="auto"/>
        <w:jc w:val="both"/>
        <w:rPr>
          <w:rFonts w:eastAsia="Times New Roman" w:cs="Times New Roman"/>
          <w:lang w:eastAsia="cs-CZ"/>
        </w:rPr>
      </w:pPr>
      <w:r>
        <w:rPr>
          <w:rFonts w:eastAsia="Times New Roman" w:cs="Times New Roman"/>
          <w:lang w:eastAsia="cs-CZ"/>
        </w:rPr>
        <w:t>v rámci prevence a řešení šikany spolupracuje se všemi pracovníky</w:t>
      </w:r>
      <w:r w:rsidR="008E0006">
        <w:rPr>
          <w:rFonts w:eastAsia="Times New Roman" w:cs="Times New Roman"/>
          <w:lang w:eastAsia="cs-CZ"/>
        </w:rPr>
        <w:t>,</w:t>
      </w:r>
      <w:r>
        <w:rPr>
          <w:rFonts w:eastAsia="Times New Roman" w:cs="Times New Roman"/>
          <w:lang w:eastAsia="cs-CZ"/>
        </w:rPr>
        <w:t xml:space="preserve"> </w:t>
      </w:r>
    </w:p>
    <w:p w14:paraId="7EF9DFA4" w14:textId="14F33323" w:rsidR="00833666" w:rsidRDefault="00833666" w:rsidP="00833666">
      <w:pPr>
        <w:numPr>
          <w:ilvl w:val="0"/>
          <w:numId w:val="7"/>
        </w:numPr>
        <w:spacing w:after="0" w:line="276" w:lineRule="auto"/>
        <w:jc w:val="both"/>
        <w:rPr>
          <w:rFonts w:eastAsia="Times New Roman" w:cs="Times New Roman"/>
          <w:lang w:eastAsia="cs-CZ"/>
        </w:rPr>
      </w:pPr>
      <w:r>
        <w:rPr>
          <w:rFonts w:eastAsia="Times New Roman" w:cs="Times New Roman"/>
          <w:lang w:eastAsia="cs-CZ"/>
        </w:rPr>
        <w:t>přijímá oznámení o podezření na šikanu od všech pracovníků a dětí, po konzultaci s ředitelem zařízení se zapojuje do okamžitého řešení s důrazem na ochranu oběti</w:t>
      </w:r>
      <w:r w:rsidR="008E0006">
        <w:rPr>
          <w:rFonts w:eastAsia="Times New Roman" w:cs="Times New Roman"/>
          <w:lang w:eastAsia="cs-CZ"/>
        </w:rPr>
        <w:t>,</w:t>
      </w:r>
    </w:p>
    <w:p w14:paraId="530589F8" w14:textId="50FD925E" w:rsidR="00833666" w:rsidRDefault="00833666" w:rsidP="00833666">
      <w:pPr>
        <w:numPr>
          <w:ilvl w:val="0"/>
          <w:numId w:val="7"/>
        </w:numPr>
        <w:spacing w:after="0" w:line="276" w:lineRule="auto"/>
        <w:jc w:val="both"/>
        <w:rPr>
          <w:rFonts w:eastAsia="Times New Roman" w:cs="Times New Roman"/>
          <w:lang w:eastAsia="cs-CZ"/>
        </w:rPr>
      </w:pPr>
      <w:r>
        <w:rPr>
          <w:rFonts w:eastAsia="Times New Roman" w:cs="Times New Roman"/>
          <w:lang w:eastAsia="cs-CZ"/>
        </w:rPr>
        <w:t>řeší všechny projevy šikany, realizuje samotné šetření šikany</w:t>
      </w:r>
      <w:r w:rsidR="008E0006">
        <w:rPr>
          <w:rFonts w:eastAsia="Times New Roman" w:cs="Times New Roman"/>
          <w:lang w:eastAsia="cs-CZ"/>
        </w:rPr>
        <w:t>,</w:t>
      </w:r>
    </w:p>
    <w:p w14:paraId="168ABE72" w14:textId="2AE4F305" w:rsidR="00833666" w:rsidRDefault="00833666" w:rsidP="00833666">
      <w:pPr>
        <w:numPr>
          <w:ilvl w:val="0"/>
          <w:numId w:val="7"/>
        </w:numPr>
        <w:spacing w:after="0" w:line="276" w:lineRule="auto"/>
        <w:jc w:val="both"/>
        <w:rPr>
          <w:rFonts w:eastAsia="Times New Roman" w:cs="Times New Roman"/>
          <w:lang w:eastAsia="cs-CZ"/>
        </w:rPr>
      </w:pPr>
      <w:r>
        <w:rPr>
          <w:rFonts w:eastAsia="Times New Roman" w:cs="Times New Roman"/>
          <w:lang w:eastAsia="cs-CZ"/>
        </w:rPr>
        <w:t>metodicky vede vychovatele</w:t>
      </w:r>
      <w:r w:rsidR="008E0006">
        <w:rPr>
          <w:rFonts w:eastAsia="Times New Roman" w:cs="Times New Roman"/>
          <w:lang w:eastAsia="cs-CZ"/>
        </w:rPr>
        <w:t>,</w:t>
      </w:r>
      <w:r>
        <w:rPr>
          <w:rFonts w:eastAsia="Times New Roman" w:cs="Times New Roman"/>
          <w:lang w:eastAsia="cs-CZ"/>
        </w:rPr>
        <w:t xml:space="preserve"> </w:t>
      </w:r>
    </w:p>
    <w:p w14:paraId="63B8DC9A" w14:textId="755B25AF" w:rsidR="00833666" w:rsidRDefault="00625786" w:rsidP="00833666">
      <w:pPr>
        <w:numPr>
          <w:ilvl w:val="0"/>
          <w:numId w:val="7"/>
        </w:numPr>
        <w:spacing w:after="0" w:line="276" w:lineRule="auto"/>
        <w:jc w:val="both"/>
        <w:rPr>
          <w:rFonts w:eastAsia="Times New Roman" w:cs="Times New Roman"/>
          <w:lang w:eastAsia="cs-CZ"/>
        </w:rPr>
      </w:pPr>
      <w:r>
        <w:rPr>
          <w:rFonts w:eastAsia="Times New Roman" w:cs="Times New Roman"/>
          <w:lang w:eastAsia="cs-CZ"/>
        </w:rPr>
        <w:t>informuje</w:t>
      </w:r>
      <w:r w:rsidR="00833666">
        <w:rPr>
          <w:rFonts w:eastAsia="Times New Roman" w:cs="Times New Roman"/>
          <w:lang w:eastAsia="cs-CZ"/>
        </w:rPr>
        <w:t xml:space="preserve"> a doporučuje </w:t>
      </w:r>
      <w:r>
        <w:rPr>
          <w:rFonts w:eastAsia="Times New Roman" w:cs="Times New Roman"/>
          <w:lang w:eastAsia="cs-CZ"/>
        </w:rPr>
        <w:t xml:space="preserve">vhodnou </w:t>
      </w:r>
      <w:r w:rsidR="00E723C6">
        <w:rPr>
          <w:rFonts w:eastAsia="Times New Roman" w:cs="Times New Roman"/>
          <w:lang w:eastAsia="cs-CZ"/>
        </w:rPr>
        <w:t>odbornou literaturu</w:t>
      </w:r>
      <w:r w:rsidR="008E0006">
        <w:rPr>
          <w:rFonts w:eastAsia="Times New Roman" w:cs="Times New Roman"/>
          <w:lang w:eastAsia="cs-CZ"/>
        </w:rPr>
        <w:t>.</w:t>
      </w:r>
    </w:p>
    <w:p w14:paraId="45F3DAD5" w14:textId="77777777" w:rsidR="00833666" w:rsidRDefault="00833666" w:rsidP="00833666">
      <w:pPr>
        <w:spacing w:after="0" w:line="276" w:lineRule="auto"/>
        <w:ind w:left="1080"/>
        <w:jc w:val="both"/>
        <w:rPr>
          <w:rFonts w:eastAsia="Times New Roman" w:cs="Times New Roman"/>
          <w:lang w:eastAsia="cs-CZ"/>
        </w:rPr>
      </w:pPr>
    </w:p>
    <w:p w14:paraId="371F03E2" w14:textId="77777777" w:rsidR="00833666" w:rsidRDefault="00833666" w:rsidP="00833666">
      <w:pPr>
        <w:spacing w:after="0" w:line="276" w:lineRule="auto"/>
        <w:jc w:val="both"/>
        <w:rPr>
          <w:rFonts w:eastAsia="Times New Roman" w:cs="Times New Roman"/>
          <w:lang w:eastAsia="cs-CZ"/>
        </w:rPr>
      </w:pPr>
      <w:r>
        <w:rPr>
          <w:rFonts w:eastAsia="Times New Roman" w:cs="Times New Roman"/>
          <w:lang w:eastAsia="cs-CZ"/>
        </w:rPr>
        <w:t>PEDAGOGIČTÍ PRACOVNÍCI</w:t>
      </w:r>
    </w:p>
    <w:p w14:paraId="3BE4BB29" w14:textId="44C1A2AF" w:rsidR="00833666" w:rsidRDefault="00833666" w:rsidP="00833666">
      <w:pPr>
        <w:numPr>
          <w:ilvl w:val="0"/>
          <w:numId w:val="8"/>
        </w:numPr>
        <w:spacing w:after="0" w:line="276" w:lineRule="auto"/>
        <w:jc w:val="both"/>
        <w:rPr>
          <w:rFonts w:eastAsia="Times New Roman" w:cs="Times New Roman"/>
          <w:lang w:eastAsia="cs-CZ"/>
        </w:rPr>
      </w:pPr>
      <w:r>
        <w:rPr>
          <w:rFonts w:eastAsia="Times New Roman" w:cs="Times New Roman"/>
          <w:lang w:eastAsia="cs-CZ"/>
        </w:rPr>
        <w:t>zajišťují náležitý dohled, a to v průběhu celého dne. Zvýšený dohled dodržují v čase a v místech, kde by k šikaně mohlo docházet</w:t>
      </w:r>
      <w:r w:rsidR="008E0006">
        <w:rPr>
          <w:rFonts w:eastAsia="Times New Roman" w:cs="Times New Roman"/>
          <w:lang w:eastAsia="cs-CZ"/>
        </w:rPr>
        <w:t>,</w:t>
      </w:r>
      <w:r>
        <w:rPr>
          <w:rFonts w:eastAsia="Times New Roman" w:cs="Times New Roman"/>
          <w:lang w:eastAsia="cs-CZ"/>
        </w:rPr>
        <w:t xml:space="preserve"> </w:t>
      </w:r>
    </w:p>
    <w:p w14:paraId="50ECE75D" w14:textId="77777777" w:rsidR="00833666" w:rsidRDefault="00833666" w:rsidP="00833666">
      <w:pPr>
        <w:numPr>
          <w:ilvl w:val="0"/>
          <w:numId w:val="8"/>
        </w:numPr>
        <w:spacing w:after="0" w:line="276" w:lineRule="auto"/>
        <w:jc w:val="both"/>
        <w:rPr>
          <w:rFonts w:eastAsia="Times New Roman" w:cs="Times New Roman"/>
          <w:lang w:eastAsia="cs-CZ"/>
        </w:rPr>
      </w:pPr>
      <w:r>
        <w:rPr>
          <w:rFonts w:eastAsia="Times New Roman" w:cs="Times New Roman"/>
          <w:lang w:eastAsia="cs-CZ"/>
        </w:rPr>
        <w:t xml:space="preserve">hlásí metodikovi prevence nebo vedoucí vychovatelce všechny projevy šikany, popř. i jen podezření, že k šikaně dochází, podezření se poté konzultuje s ředitelkou DD. </w:t>
      </w:r>
    </w:p>
    <w:p w14:paraId="2B74C1F7" w14:textId="77777777" w:rsidR="00833666" w:rsidRDefault="00833666" w:rsidP="00833666">
      <w:pPr>
        <w:spacing w:after="0" w:line="276" w:lineRule="auto"/>
        <w:ind w:left="1080"/>
        <w:jc w:val="both"/>
        <w:rPr>
          <w:rFonts w:eastAsia="Times New Roman" w:cs="Times New Roman"/>
          <w:lang w:eastAsia="cs-CZ"/>
        </w:rPr>
      </w:pPr>
    </w:p>
    <w:p w14:paraId="3941D8C7" w14:textId="77777777" w:rsidR="00833666" w:rsidRDefault="00833666" w:rsidP="00833666">
      <w:pPr>
        <w:spacing w:after="0" w:line="276" w:lineRule="auto"/>
        <w:jc w:val="both"/>
        <w:rPr>
          <w:rFonts w:eastAsia="Times New Roman" w:cs="Times New Roman"/>
          <w:lang w:eastAsia="cs-CZ"/>
        </w:rPr>
      </w:pPr>
      <w:r>
        <w:rPr>
          <w:rFonts w:eastAsia="Times New Roman" w:cs="Times New Roman"/>
          <w:lang w:eastAsia="cs-CZ"/>
        </w:rPr>
        <w:t xml:space="preserve">OSTATNÍ PRACOVNÍCI – </w:t>
      </w:r>
      <w:r>
        <w:rPr>
          <w:rFonts w:eastAsia="Times New Roman" w:cs="Times New Roman"/>
          <w:color w:val="000000"/>
          <w:lang w:eastAsia="cs-CZ"/>
        </w:rPr>
        <w:t>sociální pracovnice, pracovník údržby, praktikanti</w:t>
      </w:r>
    </w:p>
    <w:p w14:paraId="2E261F0A" w14:textId="538AF402" w:rsidR="00833666" w:rsidRDefault="00833666" w:rsidP="00833666">
      <w:pPr>
        <w:numPr>
          <w:ilvl w:val="0"/>
          <w:numId w:val="9"/>
        </w:numPr>
        <w:spacing w:after="0" w:line="276" w:lineRule="auto"/>
        <w:jc w:val="both"/>
        <w:rPr>
          <w:rFonts w:eastAsia="Times New Roman" w:cs="Times New Roman"/>
          <w:lang w:eastAsia="cs-CZ"/>
        </w:rPr>
      </w:pPr>
      <w:r>
        <w:rPr>
          <w:rFonts w:eastAsia="Times New Roman" w:cs="Times New Roman"/>
          <w:lang w:eastAsia="cs-CZ"/>
        </w:rPr>
        <w:t>usilují o vytváření bezpečného prostředí, podporují toleranci a solidaritu, vytvářejí podmínky pro zapojení všech žáků do aktivit zařízení, rozvíjejí vzájemný respekt a právní odpovědnost jedince</w:t>
      </w:r>
      <w:r w:rsidR="008E0006">
        <w:rPr>
          <w:rFonts w:eastAsia="Times New Roman" w:cs="Times New Roman"/>
          <w:lang w:eastAsia="cs-CZ"/>
        </w:rPr>
        <w:t>.</w:t>
      </w:r>
    </w:p>
    <w:p w14:paraId="078186D2" w14:textId="77777777" w:rsidR="00833666" w:rsidRDefault="00833666" w:rsidP="00833666">
      <w:pPr>
        <w:spacing w:after="0" w:line="276" w:lineRule="auto"/>
        <w:ind w:left="1080"/>
        <w:jc w:val="both"/>
        <w:rPr>
          <w:rFonts w:eastAsia="Times New Roman" w:cs="Times New Roman"/>
          <w:sz w:val="24"/>
          <w:szCs w:val="24"/>
          <w:lang w:eastAsia="cs-CZ"/>
        </w:rPr>
      </w:pPr>
    </w:p>
    <w:p w14:paraId="0F1DE502" w14:textId="77777777" w:rsidR="00833666" w:rsidRDefault="00833666" w:rsidP="00833666">
      <w:pPr>
        <w:pStyle w:val="Nadpis1"/>
        <w:rPr>
          <w:rFonts w:asciiTheme="minorHAnsi" w:eastAsia="Times New Roman" w:hAnsiTheme="minorHAnsi"/>
          <w:lang w:eastAsia="cs-CZ"/>
        </w:rPr>
      </w:pPr>
      <w:r>
        <w:rPr>
          <w:rFonts w:eastAsia="Times New Roman"/>
          <w:lang w:eastAsia="cs-CZ"/>
        </w:rPr>
        <w:t>PLÁNY PROTI ŠIKANĚ</w:t>
      </w:r>
    </w:p>
    <w:p w14:paraId="08E7327B" w14:textId="77777777" w:rsidR="00833666" w:rsidRDefault="00833666" w:rsidP="00833666">
      <w:pPr>
        <w:pStyle w:val="Nadpis1"/>
        <w:rPr>
          <w:rFonts w:eastAsia="Times New Roman"/>
          <w:lang w:eastAsia="cs-CZ"/>
        </w:rPr>
      </w:pPr>
      <w:r>
        <w:rPr>
          <w:rFonts w:eastAsia="Times New Roman"/>
          <w:lang w:eastAsia="cs-CZ"/>
        </w:rPr>
        <w:t>Primární plán – existuje-li podezření o počátcích šikany v zařízení:</w:t>
      </w:r>
    </w:p>
    <w:p w14:paraId="2888475E" w14:textId="77777777" w:rsidR="00833666" w:rsidRDefault="00833666" w:rsidP="00833666">
      <w:pPr>
        <w:numPr>
          <w:ilvl w:val="0"/>
          <w:numId w:val="10"/>
        </w:numPr>
        <w:spacing w:after="0" w:line="276" w:lineRule="auto"/>
        <w:jc w:val="both"/>
        <w:rPr>
          <w:rFonts w:eastAsia="Times New Roman" w:cs="Times New Roman"/>
          <w:lang w:eastAsia="cs-CZ"/>
        </w:rPr>
      </w:pPr>
      <w:r>
        <w:rPr>
          <w:rFonts w:eastAsia="Times New Roman" w:cs="Times New Roman"/>
          <w:lang w:eastAsia="cs-CZ"/>
        </w:rPr>
        <w:t xml:space="preserve">pedagogičtí pracovníci nahlásí metodikovi prevence, vedoucí vychovatelce nebo ředitelce DD jakékoliv podezření, že mezi dětmi dochází k šikaně, popř. informují o stádiu ostrakismu (vyčleňování některého dítěte z kolektivu). Metodik prevence nebo vedoucí </w:t>
      </w:r>
      <w:r>
        <w:rPr>
          <w:rFonts w:eastAsia="Times New Roman" w:cs="Times New Roman"/>
          <w:lang w:eastAsia="cs-CZ"/>
        </w:rPr>
        <w:lastRenderedPageBreak/>
        <w:t>vychovatelka má povinnost informovat o podezření o počátcích šikany ředitele domova. Oslovený pracovník poté situaci konzultuje s externím etopedem.</w:t>
      </w:r>
    </w:p>
    <w:p w14:paraId="0F269AD9" w14:textId="77777777" w:rsidR="00833666" w:rsidRDefault="00833666" w:rsidP="00833666">
      <w:pPr>
        <w:numPr>
          <w:ilvl w:val="0"/>
          <w:numId w:val="10"/>
        </w:numPr>
        <w:spacing w:after="0" w:line="276" w:lineRule="auto"/>
        <w:jc w:val="both"/>
        <w:rPr>
          <w:rFonts w:eastAsia="Times New Roman" w:cs="Times New Roman"/>
          <w:lang w:eastAsia="cs-CZ"/>
        </w:rPr>
      </w:pPr>
      <w:r>
        <w:rPr>
          <w:rFonts w:eastAsia="Times New Roman" w:cs="Times New Roman"/>
          <w:lang w:eastAsia="cs-CZ"/>
        </w:rPr>
        <w:t xml:space="preserve">v případě podezření na šikanu provede </w:t>
      </w:r>
      <w:r w:rsidR="00625786">
        <w:rPr>
          <w:rFonts w:eastAsia="Times New Roman" w:cs="Times New Roman"/>
          <w:lang w:eastAsia="cs-CZ"/>
        </w:rPr>
        <w:t>etoped individuální</w:t>
      </w:r>
      <w:r>
        <w:rPr>
          <w:rFonts w:eastAsia="Times New Roman" w:cs="Times New Roman"/>
          <w:lang w:eastAsia="cs-CZ"/>
        </w:rPr>
        <w:t xml:space="preserve"> pohovor s obětí šikany, popř. se svědky. Individuální pohovor může s dítětem provést (na výzvu a pod metodickým vedením etopeda) také jiný pracovník, ke kterému má dítě důvěru – vychovatel, ředitel</w:t>
      </w:r>
    </w:p>
    <w:p w14:paraId="570F2510" w14:textId="77777777" w:rsidR="00833666" w:rsidRDefault="00833666" w:rsidP="00833666">
      <w:pPr>
        <w:numPr>
          <w:ilvl w:val="0"/>
          <w:numId w:val="10"/>
        </w:numPr>
        <w:spacing w:after="0" w:line="276" w:lineRule="auto"/>
        <w:jc w:val="both"/>
        <w:rPr>
          <w:rFonts w:eastAsia="Times New Roman" w:cs="Times New Roman"/>
          <w:lang w:eastAsia="cs-CZ"/>
        </w:rPr>
      </w:pPr>
      <w:r>
        <w:rPr>
          <w:rFonts w:eastAsia="Times New Roman" w:cs="Times New Roman"/>
          <w:lang w:eastAsia="cs-CZ"/>
        </w:rPr>
        <w:t xml:space="preserve">vybraný pedagogický pracovník v rámci individuálního pohovoru nabídne dítěti možnosti, jakým způsobem se může bránit negativním projevům ze strany druhých dětí (asertivní jednání, umění se bránit, vyhledání pomoci přítomného pedagoga atp.). Vybraný pedagogický pracovník okamžitě upozorní ředitele a ostatní pedagogické pracovníky a požádá je o zvýšený dohled nad situací. </w:t>
      </w:r>
    </w:p>
    <w:p w14:paraId="7B0DB36C" w14:textId="77777777" w:rsidR="00833666" w:rsidRDefault="00833666" w:rsidP="00833666">
      <w:pPr>
        <w:numPr>
          <w:ilvl w:val="0"/>
          <w:numId w:val="10"/>
        </w:numPr>
        <w:spacing w:after="0" w:line="276" w:lineRule="auto"/>
        <w:jc w:val="both"/>
        <w:rPr>
          <w:rFonts w:eastAsia="Times New Roman" w:cs="Times New Roman"/>
          <w:lang w:eastAsia="cs-CZ"/>
        </w:rPr>
      </w:pPr>
      <w:r>
        <w:rPr>
          <w:rFonts w:eastAsia="Times New Roman" w:cs="Times New Roman"/>
          <w:lang w:eastAsia="cs-CZ"/>
        </w:rPr>
        <w:t>v následujících dnech vybraný pedagogický pracovník, popřípadě etoped realizuje další pohovor s dítětem, během kterého zjišťuje, zda změna v chování potenciální oběti šikany a zvýšený dohled pedagogů vedl k nějaké pozitivní změně</w:t>
      </w:r>
    </w:p>
    <w:p w14:paraId="57A9238E" w14:textId="77777777" w:rsidR="00833666" w:rsidRDefault="00833666" w:rsidP="00833666">
      <w:pPr>
        <w:numPr>
          <w:ilvl w:val="0"/>
          <w:numId w:val="10"/>
        </w:numPr>
        <w:spacing w:after="0" w:line="276" w:lineRule="auto"/>
        <w:jc w:val="both"/>
        <w:rPr>
          <w:rFonts w:eastAsia="Times New Roman" w:cs="Times New Roman"/>
          <w:lang w:eastAsia="cs-CZ"/>
        </w:rPr>
      </w:pPr>
      <w:r>
        <w:rPr>
          <w:rFonts w:eastAsia="Times New Roman" w:cs="Times New Roman"/>
          <w:lang w:eastAsia="cs-CZ"/>
        </w:rPr>
        <w:t>pokud ke změně nedojde, etoped provede pohovor s agresorem šikany, kde upozorní dotyčného na veškeré následky, které by nastaly, pokud by v šikaně pokračoval</w:t>
      </w:r>
    </w:p>
    <w:p w14:paraId="0EC5D907" w14:textId="77777777" w:rsidR="00833666" w:rsidRDefault="00833666" w:rsidP="00833666">
      <w:pPr>
        <w:numPr>
          <w:ilvl w:val="0"/>
          <w:numId w:val="10"/>
        </w:numPr>
        <w:spacing w:after="0" w:line="276" w:lineRule="auto"/>
        <w:jc w:val="both"/>
        <w:rPr>
          <w:rFonts w:eastAsia="Times New Roman" w:cs="Times New Roman"/>
          <w:lang w:eastAsia="cs-CZ"/>
        </w:rPr>
      </w:pPr>
      <w:r>
        <w:rPr>
          <w:rFonts w:eastAsia="Times New Roman" w:cs="Times New Roman"/>
          <w:lang w:eastAsia="cs-CZ"/>
        </w:rPr>
        <w:t xml:space="preserve">etoped poté pracuje individuálně s obětí i agresorem a spolupracuje se zainteresovanými pedagogy. Je nutné zvýšeně monitorovat celou situaci. </w:t>
      </w:r>
    </w:p>
    <w:p w14:paraId="57239E3C" w14:textId="77777777" w:rsidR="00833666" w:rsidRDefault="00833666" w:rsidP="00833666">
      <w:pPr>
        <w:numPr>
          <w:ilvl w:val="0"/>
          <w:numId w:val="10"/>
        </w:numPr>
        <w:spacing w:after="0" w:line="276" w:lineRule="auto"/>
        <w:jc w:val="both"/>
        <w:rPr>
          <w:rFonts w:eastAsia="Times New Roman" w:cs="Times New Roman"/>
          <w:lang w:eastAsia="cs-CZ"/>
        </w:rPr>
      </w:pPr>
      <w:r>
        <w:rPr>
          <w:rFonts w:eastAsia="Times New Roman" w:cs="Times New Roman"/>
          <w:lang w:eastAsia="cs-CZ"/>
        </w:rPr>
        <w:t>pokud ani poté nedojde ke změně, přistoupí se k sekundárnímu plánu</w:t>
      </w:r>
    </w:p>
    <w:p w14:paraId="0C7A4296" w14:textId="77777777" w:rsidR="00833666" w:rsidRDefault="00833666" w:rsidP="00833666">
      <w:pPr>
        <w:pStyle w:val="Nadpis1"/>
        <w:rPr>
          <w:rFonts w:eastAsia="Times New Roman"/>
          <w:lang w:eastAsia="cs-CZ"/>
        </w:rPr>
      </w:pPr>
      <w:r>
        <w:t>Sekundární</w:t>
      </w:r>
      <w:r>
        <w:rPr>
          <w:rFonts w:eastAsia="Times New Roman"/>
          <w:lang w:eastAsia="cs-CZ"/>
        </w:rPr>
        <w:t xml:space="preserve"> plán – pokročilá šikana či šikana s neobvyklou formou (skupinové násilí):</w:t>
      </w:r>
    </w:p>
    <w:p w14:paraId="49591F5A" w14:textId="77777777" w:rsidR="00833666" w:rsidRDefault="00833666" w:rsidP="00833666">
      <w:pPr>
        <w:numPr>
          <w:ilvl w:val="0"/>
          <w:numId w:val="11"/>
        </w:numPr>
        <w:spacing w:after="0" w:line="276" w:lineRule="auto"/>
        <w:jc w:val="both"/>
        <w:rPr>
          <w:rFonts w:eastAsia="Times New Roman" w:cs="Times New Roman"/>
          <w:lang w:eastAsia="cs-CZ"/>
        </w:rPr>
      </w:pPr>
      <w:r>
        <w:rPr>
          <w:rFonts w:eastAsia="Times New Roman" w:cs="Times New Roman"/>
          <w:lang w:eastAsia="cs-CZ"/>
        </w:rPr>
        <w:t xml:space="preserve">pedagog, který je svědkem závažné šikany (napadení atp.), zajistí okamžitou ochranu oběti (izoluje oběť nebo agresora ze skupiny ostatních dětí – pokud se jedná o skupinové násilí, pak izoluje oběť). Pokud došlo ke zranění oběti, pak sloužící pedagog, popř. další přítomný pedagog zajistí ošetření dítěte u lékaře a lékařskou zprávu poté předá vedoucí vychovatelce (osobně nebo prostřednictvím sociální pracovnice). Ta je zodpovědná za to, že lékařská zpráva bude předána řediteli zařízení, který oznámí šikanu na policii ČR. </w:t>
      </w:r>
    </w:p>
    <w:p w14:paraId="7B1495A3" w14:textId="77777777" w:rsidR="00833666" w:rsidRDefault="00833666" w:rsidP="00833666">
      <w:pPr>
        <w:numPr>
          <w:ilvl w:val="0"/>
          <w:numId w:val="11"/>
        </w:numPr>
        <w:spacing w:after="0" w:line="276" w:lineRule="auto"/>
        <w:jc w:val="both"/>
        <w:rPr>
          <w:rFonts w:eastAsia="Times New Roman" w:cs="Times New Roman"/>
          <w:lang w:eastAsia="cs-CZ"/>
        </w:rPr>
      </w:pPr>
      <w:r>
        <w:rPr>
          <w:rFonts w:eastAsia="Times New Roman" w:cs="Times New Roman"/>
          <w:lang w:eastAsia="cs-CZ"/>
        </w:rPr>
        <w:t>Vedení domova svolá schůzku ve složení – ředitel, vedoucí vychovatel, etoped, metodik prevence a zainteresovaní pedagogové</w:t>
      </w:r>
    </w:p>
    <w:p w14:paraId="5FBD752A" w14:textId="77777777" w:rsidR="00833666" w:rsidRDefault="00833666" w:rsidP="00833666">
      <w:pPr>
        <w:numPr>
          <w:ilvl w:val="0"/>
          <w:numId w:val="11"/>
        </w:numPr>
        <w:spacing w:after="0" w:line="276" w:lineRule="auto"/>
        <w:jc w:val="both"/>
        <w:rPr>
          <w:rFonts w:eastAsia="Times New Roman" w:cs="Times New Roman"/>
          <w:lang w:eastAsia="cs-CZ"/>
        </w:rPr>
      </w:pPr>
      <w:r>
        <w:rPr>
          <w:rFonts w:eastAsia="Times New Roman" w:cs="Times New Roman"/>
          <w:lang w:eastAsia="cs-CZ"/>
        </w:rPr>
        <w:t>vedoucí vychovatelka ve spolupráci s metodikem prevence ještě před zahájením schůzky shromáždí veškeré dostupné informace, zajistí ve spolupráci s psychologem, popřípadě i etopedem výslechy oběti, agresora a svědků. Je nutné zabránit domluvě agresorů na křivé výpovědi (izolovat je od sebe).</w:t>
      </w:r>
    </w:p>
    <w:p w14:paraId="0244BC48" w14:textId="77777777" w:rsidR="00833666" w:rsidRDefault="00833666" w:rsidP="00833666">
      <w:pPr>
        <w:numPr>
          <w:ilvl w:val="0"/>
          <w:numId w:val="11"/>
        </w:numPr>
        <w:spacing w:after="0" w:line="276" w:lineRule="auto"/>
        <w:jc w:val="both"/>
        <w:rPr>
          <w:rFonts w:eastAsia="Times New Roman" w:cs="Times New Roman"/>
          <w:lang w:eastAsia="cs-CZ"/>
        </w:rPr>
      </w:pPr>
      <w:r>
        <w:rPr>
          <w:rFonts w:eastAsia="Times New Roman" w:cs="Times New Roman"/>
          <w:lang w:eastAsia="cs-CZ"/>
        </w:rPr>
        <w:t xml:space="preserve">pedagogové se domluví na dalším postupu – na způsobu ochrany oběti, na sankcích pro agresory a na práci se zbytkem kolektivu, případně na pozvání jiného odborníka. Pokud je třeba řešit šikanu přemístěním dětí v jednotlivých skupinách, pak vedení domova spolupracuje se všemi kmenovými vychovateli. </w:t>
      </w:r>
    </w:p>
    <w:p w14:paraId="21F7B87A" w14:textId="77777777" w:rsidR="00833666" w:rsidRDefault="00833666" w:rsidP="00833666">
      <w:pPr>
        <w:numPr>
          <w:ilvl w:val="0"/>
          <w:numId w:val="11"/>
        </w:numPr>
        <w:spacing w:after="0" w:line="276" w:lineRule="auto"/>
        <w:jc w:val="both"/>
        <w:rPr>
          <w:rFonts w:eastAsia="Times New Roman" w:cs="Times New Roman"/>
          <w:lang w:eastAsia="cs-CZ"/>
        </w:rPr>
      </w:pPr>
      <w:r>
        <w:rPr>
          <w:rFonts w:eastAsia="Times New Roman" w:cs="Times New Roman"/>
          <w:lang w:eastAsia="cs-CZ"/>
        </w:rPr>
        <w:t xml:space="preserve">veškerá dokumentace (oznámení o šikaně, výslechy, zprávy od policie) jsou shromažďovány v kanceláři vedoucí vychovatelky. Metodik prevence zároveň vyhotoví záznam o řešení šikany. Tento záznam se vyhotovuje pouze při realizaci sekundárního plánu </w:t>
      </w:r>
    </w:p>
    <w:p w14:paraId="376CDB24" w14:textId="77777777" w:rsidR="00833666" w:rsidRDefault="00833666" w:rsidP="00833666">
      <w:pPr>
        <w:numPr>
          <w:ilvl w:val="0"/>
          <w:numId w:val="11"/>
        </w:numPr>
        <w:spacing w:after="0" w:line="276" w:lineRule="auto"/>
        <w:jc w:val="both"/>
        <w:rPr>
          <w:rFonts w:eastAsia="Times New Roman" w:cs="Times New Roman"/>
          <w:lang w:eastAsia="cs-CZ"/>
        </w:rPr>
      </w:pPr>
      <w:r>
        <w:rPr>
          <w:rFonts w:eastAsia="Times New Roman" w:cs="Times New Roman"/>
          <w:lang w:eastAsia="cs-CZ"/>
        </w:rPr>
        <w:t xml:space="preserve">následuje zvýšený dohled nad všemi zainteresovanými dětmi a individuální rozhovory etopeda či psychologa s obětí i agresorem </w:t>
      </w:r>
    </w:p>
    <w:p w14:paraId="661FD51C" w14:textId="77777777" w:rsidR="00833666" w:rsidRDefault="00833666" w:rsidP="00833666">
      <w:pPr>
        <w:numPr>
          <w:ilvl w:val="0"/>
          <w:numId w:val="11"/>
        </w:numPr>
        <w:spacing w:after="0" w:line="276" w:lineRule="auto"/>
        <w:jc w:val="both"/>
        <w:rPr>
          <w:rFonts w:eastAsia="Times New Roman" w:cs="Times New Roman"/>
          <w:lang w:eastAsia="cs-CZ"/>
        </w:rPr>
      </w:pPr>
      <w:r>
        <w:rPr>
          <w:rFonts w:eastAsia="Times New Roman" w:cs="Times New Roman"/>
          <w:lang w:eastAsia="cs-CZ"/>
        </w:rPr>
        <w:t>ředitel zařízení zajistí ohlášení na policii ČR, informuje také státního zástupce</w:t>
      </w:r>
    </w:p>
    <w:p w14:paraId="6E3F75A0" w14:textId="77777777" w:rsidR="00833666" w:rsidRDefault="00833666" w:rsidP="00833666">
      <w:pPr>
        <w:numPr>
          <w:ilvl w:val="0"/>
          <w:numId w:val="11"/>
        </w:numPr>
        <w:spacing w:after="0" w:line="276" w:lineRule="auto"/>
        <w:jc w:val="both"/>
        <w:rPr>
          <w:rFonts w:eastAsia="Times New Roman" w:cs="Times New Roman"/>
          <w:lang w:eastAsia="cs-CZ"/>
        </w:rPr>
      </w:pPr>
      <w:r>
        <w:rPr>
          <w:rFonts w:eastAsia="Times New Roman" w:cs="Times New Roman"/>
          <w:lang w:eastAsia="cs-CZ"/>
        </w:rPr>
        <w:lastRenderedPageBreak/>
        <w:t xml:space="preserve">v případě negativních dopadů šikany na oběť je oběti zprostředkován pohovor s psychologem, </w:t>
      </w:r>
      <w:r w:rsidR="00625786">
        <w:rPr>
          <w:rFonts w:eastAsia="Times New Roman" w:cs="Times New Roman"/>
          <w:lang w:eastAsia="cs-CZ"/>
        </w:rPr>
        <w:t>popř. psychiatrem</w:t>
      </w:r>
    </w:p>
    <w:p w14:paraId="13906EE4" w14:textId="77777777" w:rsidR="00833666" w:rsidRDefault="00833666" w:rsidP="00833666">
      <w:pPr>
        <w:numPr>
          <w:ilvl w:val="0"/>
          <w:numId w:val="11"/>
        </w:numPr>
        <w:spacing w:after="0" w:line="276" w:lineRule="auto"/>
        <w:jc w:val="both"/>
        <w:rPr>
          <w:rFonts w:eastAsia="Times New Roman" w:cs="Times New Roman"/>
          <w:lang w:eastAsia="cs-CZ"/>
        </w:rPr>
      </w:pPr>
      <w:r>
        <w:rPr>
          <w:rFonts w:eastAsia="Times New Roman" w:cs="Times New Roman"/>
          <w:lang w:eastAsia="cs-CZ"/>
        </w:rPr>
        <w:t xml:space="preserve">pedagogičtí pracovníci, metodik prevence, nebo etoped mapují následnou situaci i prostřednictvím rozhovorů s dětmi – informátory (dětmi, které nejsou do šikany zatažené a zároveň jednání s prvky šikany odsuzují a chtějí pomoct obětem) </w:t>
      </w:r>
    </w:p>
    <w:p w14:paraId="26FAECBB" w14:textId="6CA309B9" w:rsidR="00833666" w:rsidRDefault="00833666" w:rsidP="00833666">
      <w:pPr>
        <w:numPr>
          <w:ilvl w:val="0"/>
          <w:numId w:val="11"/>
        </w:numPr>
        <w:spacing w:after="0" w:line="276" w:lineRule="auto"/>
        <w:jc w:val="both"/>
        <w:rPr>
          <w:rFonts w:eastAsia="Times New Roman" w:cs="Times New Roman"/>
          <w:lang w:eastAsia="cs-CZ"/>
        </w:rPr>
      </w:pPr>
      <w:r>
        <w:rPr>
          <w:rFonts w:eastAsia="Times New Roman" w:cs="Times New Roman"/>
          <w:lang w:eastAsia="cs-CZ"/>
        </w:rPr>
        <w:t xml:space="preserve">v případech masivní šikany, kdy je třeba rozbít jádro agresorů, spolupracuje vedení zařízení s příslušnými zařízeními (OSPOD, soudy, DDÚ, DDŠ) a domlouvá přemístění hlavních agresorů do jiného zařízení </w:t>
      </w:r>
    </w:p>
    <w:p w14:paraId="03589BDA" w14:textId="77777777" w:rsidR="00833666" w:rsidRDefault="00833666" w:rsidP="00833666">
      <w:pPr>
        <w:numPr>
          <w:ilvl w:val="0"/>
          <w:numId w:val="11"/>
        </w:numPr>
        <w:spacing w:after="0" w:line="276" w:lineRule="auto"/>
        <w:jc w:val="both"/>
        <w:rPr>
          <w:rFonts w:eastAsia="Times New Roman" w:cs="Times New Roman"/>
          <w:lang w:eastAsia="cs-CZ"/>
        </w:rPr>
      </w:pPr>
      <w:r>
        <w:rPr>
          <w:rFonts w:eastAsia="Times New Roman" w:cs="Times New Roman"/>
          <w:lang w:eastAsia="cs-CZ"/>
        </w:rPr>
        <w:t xml:space="preserve">o projevech šikany jednotlivých dětí a o jejich řešení informuje sociální pracovnice nebo vedení zařízení příslušný odbor OSPOD a rodiče dětí. </w:t>
      </w:r>
    </w:p>
    <w:p w14:paraId="795FAC78" w14:textId="77777777" w:rsidR="00833666" w:rsidRDefault="00833666" w:rsidP="00833666">
      <w:pPr>
        <w:spacing w:after="0" w:line="276" w:lineRule="auto"/>
        <w:jc w:val="both"/>
        <w:rPr>
          <w:rFonts w:eastAsia="Times New Roman" w:cs="Times New Roman"/>
          <w:lang w:eastAsia="cs-CZ"/>
        </w:rPr>
      </w:pPr>
    </w:p>
    <w:p w14:paraId="66687339" w14:textId="77777777" w:rsidR="00833666" w:rsidRDefault="00833666" w:rsidP="00833666">
      <w:pPr>
        <w:spacing w:after="0" w:line="276" w:lineRule="auto"/>
        <w:jc w:val="both"/>
        <w:rPr>
          <w:rFonts w:eastAsia="Times New Roman" w:cs="Times New Roman"/>
          <w:lang w:eastAsia="cs-CZ"/>
        </w:rPr>
      </w:pPr>
    </w:p>
    <w:p w14:paraId="69323D84" w14:textId="77777777" w:rsidR="00625786" w:rsidRDefault="00625786" w:rsidP="00833666">
      <w:pPr>
        <w:spacing w:after="0" w:line="276" w:lineRule="auto"/>
        <w:jc w:val="both"/>
        <w:rPr>
          <w:rFonts w:eastAsia="Times New Roman" w:cs="Times New Roman"/>
          <w:lang w:eastAsia="cs-CZ"/>
        </w:rPr>
      </w:pPr>
    </w:p>
    <w:p w14:paraId="476EE458" w14:textId="77777777" w:rsidR="00833666" w:rsidRDefault="00833666" w:rsidP="00833666">
      <w:pPr>
        <w:spacing w:after="0" w:line="276" w:lineRule="auto"/>
        <w:jc w:val="both"/>
        <w:rPr>
          <w:rFonts w:eastAsia="Times New Roman" w:cs="Times New Roman"/>
          <w:lang w:eastAsia="cs-CZ"/>
        </w:rPr>
      </w:pPr>
    </w:p>
    <w:p w14:paraId="043AD352" w14:textId="77777777" w:rsidR="00833666" w:rsidRDefault="00833666" w:rsidP="00833666">
      <w:pPr>
        <w:spacing w:after="0" w:line="276" w:lineRule="auto"/>
        <w:jc w:val="both"/>
        <w:rPr>
          <w:rFonts w:ascii="Calibri Light" w:eastAsia="Times New Roman" w:hAnsi="Calibri Light" w:cs="Times New Roman"/>
          <w:sz w:val="32"/>
          <w:szCs w:val="32"/>
          <w:lang w:eastAsia="cs-CZ"/>
        </w:rPr>
      </w:pPr>
      <w:r>
        <w:rPr>
          <w:rFonts w:ascii="Calibri Light" w:eastAsia="Times New Roman" w:hAnsi="Calibri Light" w:cs="Times New Roman"/>
          <w:sz w:val="32"/>
          <w:szCs w:val="32"/>
          <w:lang w:eastAsia="cs-CZ"/>
        </w:rPr>
        <w:t>Příloha č. 1 PŘÍMÉ A NEPŘÍMÉ VAROVNÉ SIGNÁLY ŠIKANOVÁNÍ</w:t>
      </w:r>
    </w:p>
    <w:tbl>
      <w:tblPr>
        <w:tblW w:w="8836" w:type="dxa"/>
        <w:tblInd w:w="-108" w:type="dxa"/>
        <w:tblLayout w:type="fixed"/>
        <w:tblLook w:val="0000" w:firstRow="0" w:lastRow="0" w:firstColumn="0" w:lastColumn="0" w:noHBand="0" w:noVBand="0"/>
      </w:tblPr>
      <w:tblGrid>
        <w:gridCol w:w="8836"/>
      </w:tblGrid>
      <w:tr w:rsidR="00833666" w14:paraId="705B8A37" w14:textId="77777777" w:rsidTr="002C387A">
        <w:trPr>
          <w:trHeight w:val="1517"/>
        </w:trPr>
        <w:tc>
          <w:tcPr>
            <w:tcW w:w="8836" w:type="dxa"/>
          </w:tcPr>
          <w:p w14:paraId="5FC9B1FA" w14:textId="77777777" w:rsidR="00833666" w:rsidRDefault="00833666" w:rsidP="002C387A">
            <w:pPr>
              <w:widowControl w:val="0"/>
              <w:spacing w:after="0" w:line="240" w:lineRule="auto"/>
              <w:rPr>
                <w:rFonts w:cs="Calibri"/>
                <w:color w:val="000000"/>
              </w:rPr>
            </w:pPr>
          </w:p>
          <w:p w14:paraId="57BD9EB5" w14:textId="77777777" w:rsidR="00833666" w:rsidRDefault="00833666" w:rsidP="002C387A">
            <w:pPr>
              <w:widowControl w:val="0"/>
              <w:spacing w:after="0" w:line="240" w:lineRule="auto"/>
              <w:rPr>
                <w:rFonts w:cs="Calibri"/>
                <w:color w:val="000000"/>
              </w:rPr>
            </w:pPr>
            <w:r>
              <w:rPr>
                <w:rFonts w:cs="Calibri"/>
                <w:b/>
                <w:bCs/>
                <w:color w:val="000000"/>
              </w:rPr>
              <w:t xml:space="preserve"> </w:t>
            </w:r>
            <w:r>
              <w:rPr>
                <w:rFonts w:cs="Calibri"/>
                <w:b/>
                <w:bCs/>
                <w:color w:val="000000"/>
                <w:sz w:val="20"/>
                <w:szCs w:val="20"/>
              </w:rPr>
              <w:t xml:space="preserve">Přímé varovné signály šikanování mohou být např.: </w:t>
            </w:r>
          </w:p>
          <w:p w14:paraId="207E6C42" w14:textId="77777777" w:rsidR="00833666" w:rsidRDefault="00833666" w:rsidP="002C387A">
            <w:pPr>
              <w:pStyle w:val="Odstavecseseznamem"/>
              <w:widowControl w:val="0"/>
              <w:numPr>
                <w:ilvl w:val="0"/>
                <w:numId w:val="11"/>
              </w:numPr>
              <w:tabs>
                <w:tab w:val="left" w:pos="720"/>
              </w:tabs>
              <w:ind w:left="426"/>
              <w:rPr>
                <w:rFonts w:ascii="Calibri" w:hAnsi="Calibri" w:cs="Calibri"/>
                <w:color w:val="000000"/>
                <w:sz w:val="20"/>
              </w:rPr>
            </w:pPr>
            <w:r>
              <w:rPr>
                <w:rFonts w:ascii="Calibri" w:hAnsi="Calibri" w:cs="Calibri"/>
                <w:color w:val="000000"/>
                <w:sz w:val="20"/>
              </w:rPr>
              <w:t xml:space="preserve">posměšné poznámky na adresu žáka, pokořující přezdívka, nadávky, ponižování, hrubé žerty na jeho účet; účet např. z důvodu etnicity, sexuální orientace, náboženského vyznání apod.; </w:t>
            </w:r>
          </w:p>
          <w:p w14:paraId="2D0BE609" w14:textId="77777777" w:rsidR="00833666" w:rsidRDefault="00833666" w:rsidP="002C387A">
            <w:pPr>
              <w:pStyle w:val="Odstavecseseznamem"/>
              <w:widowControl w:val="0"/>
              <w:numPr>
                <w:ilvl w:val="0"/>
                <w:numId w:val="11"/>
              </w:numPr>
              <w:tabs>
                <w:tab w:val="left" w:pos="720"/>
              </w:tabs>
              <w:ind w:left="426"/>
              <w:rPr>
                <w:rFonts w:ascii="Calibri" w:hAnsi="Calibri" w:cs="Calibri"/>
                <w:color w:val="000000"/>
                <w:sz w:val="20"/>
              </w:rPr>
            </w:pPr>
            <w:r>
              <w:rPr>
                <w:rFonts w:ascii="Calibri" w:hAnsi="Calibri" w:cs="Calibri"/>
                <w:color w:val="000000"/>
                <w:sz w:val="20"/>
              </w:rPr>
              <w:t xml:space="preserve">kritika žáka, výtky na jeho adresu, zejm. pronášené nepřátelským, nenávistným, pohrdavým tónem; </w:t>
            </w:r>
          </w:p>
          <w:p w14:paraId="3C84BABD" w14:textId="77777777" w:rsidR="00833666" w:rsidRDefault="00833666" w:rsidP="002C387A">
            <w:pPr>
              <w:pStyle w:val="Odstavecseseznamem"/>
              <w:widowControl w:val="0"/>
              <w:numPr>
                <w:ilvl w:val="0"/>
                <w:numId w:val="11"/>
              </w:numPr>
              <w:tabs>
                <w:tab w:val="left" w:pos="720"/>
              </w:tabs>
              <w:ind w:left="426"/>
              <w:rPr>
                <w:rFonts w:ascii="Calibri" w:hAnsi="Calibri" w:cs="Calibri"/>
                <w:color w:val="000000"/>
                <w:sz w:val="20"/>
              </w:rPr>
            </w:pPr>
            <w:r>
              <w:rPr>
                <w:rFonts w:ascii="Calibri" w:hAnsi="Calibri" w:cs="Calibri"/>
                <w:color w:val="000000"/>
                <w:sz w:val="20"/>
              </w:rPr>
              <w:t xml:space="preserve">nátlak na žáka, aby dával věcné nebo peněžní dary šikanujícímu nebo za něj platil; </w:t>
            </w:r>
          </w:p>
          <w:p w14:paraId="4AFCCBD6" w14:textId="77777777" w:rsidR="00833666" w:rsidRDefault="00833666" w:rsidP="002C387A">
            <w:pPr>
              <w:pStyle w:val="Odstavecseseznamem"/>
              <w:widowControl w:val="0"/>
              <w:numPr>
                <w:ilvl w:val="0"/>
                <w:numId w:val="11"/>
              </w:numPr>
              <w:tabs>
                <w:tab w:val="left" w:pos="720"/>
              </w:tabs>
              <w:ind w:left="426"/>
              <w:rPr>
                <w:rFonts w:ascii="Calibri" w:hAnsi="Calibri" w:cs="Calibri"/>
                <w:color w:val="000000"/>
                <w:sz w:val="20"/>
              </w:rPr>
            </w:pPr>
            <w:r>
              <w:rPr>
                <w:rFonts w:ascii="Calibri" w:hAnsi="Calibri" w:cs="Calibri"/>
                <w:color w:val="000000"/>
                <w:sz w:val="20"/>
              </w:rPr>
              <w:t xml:space="preserve">příkazy, které žák dostává od jiných spolužáků, zejména pronášené panovačným tónem; </w:t>
            </w:r>
          </w:p>
          <w:p w14:paraId="5F24AF26" w14:textId="77777777" w:rsidR="00833666" w:rsidRDefault="00833666" w:rsidP="002C387A">
            <w:pPr>
              <w:pStyle w:val="Odstavecseseznamem"/>
              <w:widowControl w:val="0"/>
              <w:numPr>
                <w:ilvl w:val="0"/>
                <w:numId w:val="11"/>
              </w:numPr>
              <w:tabs>
                <w:tab w:val="left" w:pos="720"/>
              </w:tabs>
              <w:ind w:left="426"/>
              <w:rPr>
                <w:rFonts w:ascii="Calibri" w:hAnsi="Calibri" w:cs="Calibri"/>
                <w:color w:val="000000"/>
                <w:sz w:val="20"/>
              </w:rPr>
            </w:pPr>
            <w:r>
              <w:rPr>
                <w:rFonts w:ascii="Calibri" w:hAnsi="Calibri" w:cs="Calibri"/>
                <w:color w:val="000000"/>
                <w:sz w:val="20"/>
              </w:rPr>
              <w:t xml:space="preserve">skutečnost, že se žák podřizuje ponižujícím a panovačným příkazům spolužáků; </w:t>
            </w:r>
          </w:p>
          <w:p w14:paraId="1D603FEA" w14:textId="77777777" w:rsidR="00833666" w:rsidRDefault="00833666" w:rsidP="002C387A">
            <w:pPr>
              <w:pStyle w:val="Odstavecseseznamem"/>
              <w:widowControl w:val="0"/>
              <w:numPr>
                <w:ilvl w:val="0"/>
                <w:numId w:val="11"/>
              </w:numPr>
              <w:tabs>
                <w:tab w:val="left" w:pos="720"/>
              </w:tabs>
              <w:ind w:left="426"/>
              <w:rPr>
                <w:rFonts w:ascii="Calibri" w:hAnsi="Calibri" w:cs="Calibri"/>
                <w:color w:val="000000"/>
                <w:sz w:val="20"/>
              </w:rPr>
            </w:pPr>
            <w:r>
              <w:rPr>
                <w:rFonts w:ascii="Calibri" w:hAnsi="Calibri" w:cs="Calibri"/>
                <w:color w:val="000000"/>
                <w:sz w:val="20"/>
              </w:rPr>
              <w:t xml:space="preserve">nátlak na žáka k vykonávání nemorálních až trestných činů či k nucení spoluúčasti na nich; </w:t>
            </w:r>
          </w:p>
          <w:p w14:paraId="1080B832" w14:textId="77777777" w:rsidR="00833666" w:rsidRDefault="00833666" w:rsidP="002C387A">
            <w:pPr>
              <w:pStyle w:val="Odstavecseseznamem"/>
              <w:widowControl w:val="0"/>
              <w:numPr>
                <w:ilvl w:val="0"/>
                <w:numId w:val="11"/>
              </w:numPr>
              <w:tabs>
                <w:tab w:val="left" w:pos="720"/>
              </w:tabs>
              <w:ind w:left="426"/>
              <w:rPr>
                <w:rFonts w:ascii="Calibri" w:hAnsi="Calibri" w:cs="Calibri"/>
                <w:color w:val="000000"/>
                <w:sz w:val="20"/>
              </w:rPr>
            </w:pPr>
            <w:r>
              <w:rPr>
                <w:rFonts w:ascii="Calibri" w:hAnsi="Calibri" w:cs="Calibri"/>
                <w:color w:val="000000"/>
                <w:sz w:val="20"/>
              </w:rPr>
              <w:t xml:space="preserve">honění, strkání, </w:t>
            </w:r>
            <w:r w:rsidR="00625786">
              <w:rPr>
                <w:rFonts w:ascii="Calibri" w:hAnsi="Calibri" w:cs="Calibri"/>
                <w:color w:val="000000"/>
                <w:sz w:val="20"/>
              </w:rPr>
              <w:t>šťoucháni</w:t>
            </w:r>
            <w:r>
              <w:rPr>
                <w:rFonts w:ascii="Calibri" w:hAnsi="Calibri" w:cs="Calibri"/>
                <w:color w:val="000000"/>
                <w:sz w:val="20"/>
              </w:rPr>
              <w:t xml:space="preserve">, rány, kopání, které třeba nejsou zvlášť silné, ale je nápadné, že je oběť neoplácí; </w:t>
            </w:r>
          </w:p>
          <w:p w14:paraId="352714E1" w14:textId="77777777" w:rsidR="00833666" w:rsidRDefault="00833666" w:rsidP="002C387A">
            <w:pPr>
              <w:pStyle w:val="Odstavecseseznamem"/>
              <w:widowControl w:val="0"/>
              <w:numPr>
                <w:ilvl w:val="0"/>
                <w:numId w:val="11"/>
              </w:numPr>
              <w:tabs>
                <w:tab w:val="left" w:pos="720"/>
              </w:tabs>
              <w:ind w:left="426"/>
              <w:rPr>
                <w:rFonts w:ascii="Calibri" w:hAnsi="Calibri" w:cs="Calibri"/>
                <w:color w:val="000000"/>
                <w:sz w:val="20"/>
              </w:rPr>
            </w:pPr>
            <w:r>
              <w:rPr>
                <w:rFonts w:ascii="Calibri" w:hAnsi="Calibri" w:cs="Calibri"/>
                <w:color w:val="000000"/>
                <w:sz w:val="20"/>
              </w:rPr>
              <w:t xml:space="preserve">rvačky, v nichž jeden z účastníků je zřetelně slabší a snaží se uniknout; </w:t>
            </w:r>
          </w:p>
          <w:p w14:paraId="3758D6DA" w14:textId="77777777" w:rsidR="00833666" w:rsidRDefault="00833666" w:rsidP="002C387A">
            <w:pPr>
              <w:pStyle w:val="Odstavecseseznamem"/>
              <w:widowControl w:val="0"/>
              <w:numPr>
                <w:ilvl w:val="0"/>
                <w:numId w:val="11"/>
              </w:numPr>
              <w:tabs>
                <w:tab w:val="left" w:pos="720"/>
              </w:tabs>
              <w:ind w:left="426"/>
              <w:rPr>
                <w:rFonts w:ascii="Calibri" w:hAnsi="Calibri" w:cs="Calibri"/>
                <w:color w:val="000000"/>
              </w:rPr>
            </w:pPr>
            <w:r>
              <w:rPr>
                <w:rFonts w:ascii="Calibri" w:hAnsi="Calibri" w:cs="Calibri"/>
                <w:color w:val="000000"/>
              </w:rPr>
              <w:t xml:space="preserve">žák se snaží bránit cestou zvýšené agrese, podrážděnosti, odmlouvání učitelům apod. </w:t>
            </w:r>
          </w:p>
          <w:p w14:paraId="66373E3D" w14:textId="77777777" w:rsidR="00833666" w:rsidRDefault="00833666" w:rsidP="002C387A">
            <w:pPr>
              <w:widowControl w:val="0"/>
              <w:spacing w:after="0" w:line="240" w:lineRule="auto"/>
              <w:rPr>
                <w:rFonts w:ascii="Calibri" w:hAnsi="Calibri" w:cs="Calibri"/>
                <w:color w:val="000000"/>
              </w:rPr>
            </w:pPr>
          </w:p>
        </w:tc>
      </w:tr>
      <w:tr w:rsidR="00833666" w14:paraId="2857D406" w14:textId="77777777" w:rsidTr="002C387A">
        <w:trPr>
          <w:trHeight w:val="1893"/>
        </w:trPr>
        <w:tc>
          <w:tcPr>
            <w:tcW w:w="8836" w:type="dxa"/>
          </w:tcPr>
          <w:p w14:paraId="02D25AF1" w14:textId="77777777" w:rsidR="00833666" w:rsidRDefault="00833666" w:rsidP="002C387A">
            <w:pPr>
              <w:widowControl w:val="0"/>
              <w:spacing w:after="0" w:line="240" w:lineRule="auto"/>
              <w:rPr>
                <w:rFonts w:ascii="Calibri" w:hAnsi="Calibri" w:cs="Calibri"/>
                <w:color w:val="000000"/>
                <w:sz w:val="20"/>
                <w:szCs w:val="20"/>
              </w:rPr>
            </w:pPr>
            <w:r>
              <w:rPr>
                <w:rFonts w:cs="Calibri"/>
                <w:b/>
                <w:bCs/>
                <w:color w:val="000000"/>
                <w:sz w:val="20"/>
                <w:szCs w:val="20"/>
              </w:rPr>
              <w:t xml:space="preserve">Nepřímé varovné signály šikanování mohou být např.: </w:t>
            </w:r>
          </w:p>
          <w:p w14:paraId="5AF785DF" w14:textId="77777777" w:rsidR="00833666" w:rsidRDefault="00833666" w:rsidP="002C387A">
            <w:pPr>
              <w:pStyle w:val="Odstavecseseznamem"/>
              <w:widowControl w:val="0"/>
              <w:numPr>
                <w:ilvl w:val="0"/>
                <w:numId w:val="11"/>
              </w:numPr>
              <w:tabs>
                <w:tab w:val="left" w:pos="720"/>
              </w:tabs>
              <w:ind w:left="426"/>
              <w:rPr>
                <w:rFonts w:ascii="Calibri" w:hAnsi="Calibri" w:cs="Calibri"/>
                <w:color w:val="000000"/>
                <w:sz w:val="20"/>
              </w:rPr>
            </w:pPr>
            <w:r>
              <w:rPr>
                <w:rFonts w:ascii="Calibri" w:hAnsi="Calibri" w:cs="Calibri"/>
                <w:color w:val="000000"/>
                <w:sz w:val="20"/>
              </w:rPr>
              <w:t xml:space="preserve">žák je o přestávkách často osamocený, ostatní o něj nejeví zájem, nemá kamarády; </w:t>
            </w:r>
          </w:p>
          <w:p w14:paraId="64D7B04D" w14:textId="77777777" w:rsidR="00833666" w:rsidRDefault="00833666" w:rsidP="002C387A">
            <w:pPr>
              <w:pStyle w:val="Odstavecseseznamem"/>
              <w:widowControl w:val="0"/>
              <w:numPr>
                <w:ilvl w:val="0"/>
                <w:numId w:val="11"/>
              </w:numPr>
              <w:tabs>
                <w:tab w:val="left" w:pos="720"/>
              </w:tabs>
              <w:ind w:left="426"/>
              <w:rPr>
                <w:rFonts w:ascii="Calibri" w:hAnsi="Calibri" w:cs="Calibri"/>
                <w:color w:val="000000"/>
                <w:sz w:val="20"/>
              </w:rPr>
            </w:pPr>
            <w:r>
              <w:rPr>
                <w:rFonts w:ascii="Calibri" w:hAnsi="Calibri" w:cs="Calibri"/>
                <w:color w:val="000000"/>
                <w:sz w:val="20"/>
              </w:rPr>
              <w:t xml:space="preserve">při týmových sportech bývá jedinec volen do družstva mezi posledními; </w:t>
            </w:r>
          </w:p>
          <w:p w14:paraId="41936738" w14:textId="77777777" w:rsidR="00833666" w:rsidRDefault="00833666" w:rsidP="002C387A">
            <w:pPr>
              <w:pStyle w:val="Odstavecseseznamem"/>
              <w:widowControl w:val="0"/>
              <w:numPr>
                <w:ilvl w:val="0"/>
                <w:numId w:val="11"/>
              </w:numPr>
              <w:tabs>
                <w:tab w:val="left" w:pos="720"/>
              </w:tabs>
              <w:ind w:left="426"/>
              <w:rPr>
                <w:rFonts w:ascii="Calibri" w:hAnsi="Calibri" w:cs="Calibri"/>
                <w:color w:val="000000"/>
                <w:sz w:val="20"/>
              </w:rPr>
            </w:pPr>
            <w:r>
              <w:rPr>
                <w:rFonts w:ascii="Calibri" w:hAnsi="Calibri" w:cs="Calibri"/>
                <w:color w:val="000000"/>
                <w:sz w:val="20"/>
              </w:rPr>
              <w:t xml:space="preserve">při přestávkách vyhledává blízkost učitelů; </w:t>
            </w:r>
          </w:p>
          <w:p w14:paraId="4EEBA2BD" w14:textId="77777777" w:rsidR="00833666" w:rsidRDefault="00833666" w:rsidP="002C387A">
            <w:pPr>
              <w:pStyle w:val="Odstavecseseznamem"/>
              <w:widowControl w:val="0"/>
              <w:numPr>
                <w:ilvl w:val="0"/>
                <w:numId w:val="11"/>
              </w:numPr>
              <w:tabs>
                <w:tab w:val="left" w:pos="720"/>
              </w:tabs>
              <w:ind w:left="426"/>
              <w:rPr>
                <w:rFonts w:ascii="Calibri" w:hAnsi="Calibri" w:cs="Calibri"/>
                <w:color w:val="000000"/>
                <w:sz w:val="20"/>
              </w:rPr>
            </w:pPr>
            <w:r>
              <w:rPr>
                <w:rFonts w:ascii="Calibri" w:hAnsi="Calibri" w:cs="Calibri"/>
                <w:color w:val="000000"/>
                <w:sz w:val="20"/>
              </w:rPr>
              <w:t xml:space="preserve">má-li žák promluvit před třídou, je nejistý, ustrašený; </w:t>
            </w:r>
          </w:p>
          <w:p w14:paraId="40CF0CDE" w14:textId="77777777" w:rsidR="00833666" w:rsidRDefault="00833666" w:rsidP="002C387A">
            <w:pPr>
              <w:pStyle w:val="Odstavecseseznamem"/>
              <w:widowControl w:val="0"/>
              <w:numPr>
                <w:ilvl w:val="0"/>
                <w:numId w:val="11"/>
              </w:numPr>
              <w:tabs>
                <w:tab w:val="left" w:pos="720"/>
              </w:tabs>
              <w:ind w:left="426"/>
              <w:rPr>
                <w:rFonts w:ascii="Calibri" w:hAnsi="Calibri" w:cs="Calibri"/>
                <w:color w:val="000000"/>
                <w:sz w:val="20"/>
              </w:rPr>
            </w:pPr>
            <w:r>
              <w:rPr>
                <w:rFonts w:ascii="Calibri" w:hAnsi="Calibri" w:cs="Calibri"/>
                <w:color w:val="000000"/>
                <w:sz w:val="20"/>
              </w:rPr>
              <w:t xml:space="preserve">působí smutně, nešťastně, stísněně, mívá blízko k pláči; </w:t>
            </w:r>
          </w:p>
          <w:p w14:paraId="622D832D" w14:textId="77777777" w:rsidR="00833666" w:rsidRDefault="00833666" w:rsidP="002C387A">
            <w:pPr>
              <w:pStyle w:val="Odstavecseseznamem"/>
              <w:widowControl w:val="0"/>
              <w:numPr>
                <w:ilvl w:val="0"/>
                <w:numId w:val="11"/>
              </w:numPr>
              <w:tabs>
                <w:tab w:val="left" w:pos="720"/>
              </w:tabs>
              <w:ind w:left="426"/>
              <w:rPr>
                <w:rFonts w:ascii="Calibri" w:hAnsi="Calibri" w:cs="Calibri"/>
                <w:color w:val="000000"/>
                <w:sz w:val="20"/>
              </w:rPr>
            </w:pPr>
            <w:r>
              <w:rPr>
                <w:rFonts w:ascii="Calibri" w:hAnsi="Calibri" w:cs="Calibri"/>
                <w:color w:val="000000"/>
                <w:sz w:val="20"/>
              </w:rPr>
              <w:t xml:space="preserve">stává se uzavřeným; </w:t>
            </w:r>
          </w:p>
          <w:p w14:paraId="070E5016" w14:textId="77777777" w:rsidR="00833666" w:rsidRDefault="00833666" w:rsidP="002C387A">
            <w:pPr>
              <w:pStyle w:val="Odstavecseseznamem"/>
              <w:widowControl w:val="0"/>
              <w:numPr>
                <w:ilvl w:val="0"/>
                <w:numId w:val="11"/>
              </w:numPr>
              <w:tabs>
                <w:tab w:val="left" w:pos="720"/>
              </w:tabs>
              <w:ind w:left="426"/>
              <w:rPr>
                <w:rFonts w:ascii="Calibri" w:hAnsi="Calibri" w:cs="Calibri"/>
                <w:color w:val="000000"/>
                <w:sz w:val="20"/>
              </w:rPr>
            </w:pPr>
            <w:r>
              <w:rPr>
                <w:rFonts w:ascii="Calibri" w:hAnsi="Calibri" w:cs="Calibri"/>
                <w:color w:val="000000"/>
                <w:sz w:val="20"/>
              </w:rPr>
              <w:t xml:space="preserve">jeho školní prospěch se někdy náhle a nevysvětlitelně zhoršuje; </w:t>
            </w:r>
          </w:p>
          <w:p w14:paraId="4B22FD56" w14:textId="77777777" w:rsidR="00833666" w:rsidRDefault="00833666" w:rsidP="002C387A">
            <w:pPr>
              <w:pStyle w:val="Odstavecseseznamem"/>
              <w:widowControl w:val="0"/>
              <w:numPr>
                <w:ilvl w:val="0"/>
                <w:numId w:val="11"/>
              </w:numPr>
              <w:tabs>
                <w:tab w:val="left" w:pos="720"/>
              </w:tabs>
              <w:ind w:left="426"/>
              <w:rPr>
                <w:rFonts w:ascii="Calibri" w:hAnsi="Calibri" w:cs="Calibri"/>
                <w:color w:val="000000"/>
                <w:sz w:val="20"/>
              </w:rPr>
            </w:pPr>
            <w:r>
              <w:rPr>
                <w:rFonts w:ascii="Calibri" w:hAnsi="Calibri" w:cs="Calibri"/>
                <w:color w:val="000000"/>
                <w:sz w:val="20"/>
              </w:rPr>
              <w:t xml:space="preserve">jeho věci jsou poškozené nebo znečištěné, případně rozházené; </w:t>
            </w:r>
          </w:p>
          <w:p w14:paraId="185D9F91" w14:textId="77777777" w:rsidR="00833666" w:rsidRDefault="00833666" w:rsidP="002C387A">
            <w:pPr>
              <w:pStyle w:val="Odstavecseseznamem"/>
              <w:widowControl w:val="0"/>
              <w:numPr>
                <w:ilvl w:val="0"/>
                <w:numId w:val="11"/>
              </w:numPr>
              <w:tabs>
                <w:tab w:val="left" w:pos="720"/>
              </w:tabs>
              <w:ind w:left="426"/>
              <w:rPr>
                <w:rFonts w:ascii="Calibri" w:hAnsi="Calibri" w:cs="Calibri"/>
                <w:color w:val="000000"/>
                <w:sz w:val="20"/>
              </w:rPr>
            </w:pPr>
            <w:r>
              <w:rPr>
                <w:rFonts w:ascii="Calibri" w:hAnsi="Calibri" w:cs="Calibri"/>
                <w:color w:val="000000"/>
                <w:sz w:val="20"/>
              </w:rPr>
              <w:t xml:space="preserve">zašpiněný nebo poškozený oděv; </w:t>
            </w:r>
          </w:p>
          <w:p w14:paraId="5ABF308D" w14:textId="77777777" w:rsidR="00833666" w:rsidRDefault="00833666" w:rsidP="002C387A">
            <w:pPr>
              <w:pStyle w:val="Odstavecseseznamem"/>
              <w:widowControl w:val="0"/>
              <w:numPr>
                <w:ilvl w:val="0"/>
                <w:numId w:val="11"/>
              </w:numPr>
              <w:tabs>
                <w:tab w:val="left" w:pos="720"/>
              </w:tabs>
              <w:ind w:left="426"/>
              <w:rPr>
                <w:rFonts w:ascii="Calibri" w:hAnsi="Calibri" w:cs="Calibri"/>
                <w:color w:val="000000"/>
                <w:sz w:val="20"/>
              </w:rPr>
            </w:pPr>
            <w:r>
              <w:rPr>
                <w:rFonts w:ascii="Calibri" w:hAnsi="Calibri" w:cs="Calibri"/>
                <w:color w:val="000000"/>
                <w:sz w:val="20"/>
              </w:rPr>
              <w:t xml:space="preserve">stále postrádá nějaké své věci; </w:t>
            </w:r>
          </w:p>
          <w:p w14:paraId="73B677DF" w14:textId="77777777" w:rsidR="00833666" w:rsidRDefault="00833666" w:rsidP="002C387A">
            <w:pPr>
              <w:pStyle w:val="Odstavecseseznamem"/>
              <w:widowControl w:val="0"/>
              <w:numPr>
                <w:ilvl w:val="0"/>
                <w:numId w:val="11"/>
              </w:numPr>
              <w:tabs>
                <w:tab w:val="left" w:pos="720"/>
              </w:tabs>
              <w:ind w:left="426"/>
              <w:rPr>
                <w:rFonts w:ascii="Calibri" w:hAnsi="Calibri" w:cs="Calibri"/>
                <w:color w:val="000000"/>
                <w:sz w:val="20"/>
              </w:rPr>
            </w:pPr>
            <w:r>
              <w:rPr>
                <w:rFonts w:ascii="Calibri" w:hAnsi="Calibri" w:cs="Calibri"/>
                <w:color w:val="000000"/>
                <w:sz w:val="20"/>
              </w:rPr>
              <w:t xml:space="preserve">odmítá vysvětlit poškození a ztráty věcí nebo používá nepravděpodobné výmluvy; </w:t>
            </w:r>
          </w:p>
          <w:p w14:paraId="3A21A05F" w14:textId="77777777" w:rsidR="00833666" w:rsidRDefault="00833666" w:rsidP="002C387A">
            <w:pPr>
              <w:pStyle w:val="Odstavecseseznamem"/>
              <w:widowControl w:val="0"/>
              <w:numPr>
                <w:ilvl w:val="0"/>
                <w:numId w:val="11"/>
              </w:numPr>
              <w:tabs>
                <w:tab w:val="left" w:pos="720"/>
              </w:tabs>
              <w:ind w:left="426"/>
              <w:rPr>
                <w:rFonts w:ascii="Calibri" w:hAnsi="Calibri" w:cs="Calibri"/>
                <w:color w:val="000000"/>
                <w:sz w:val="20"/>
              </w:rPr>
            </w:pPr>
            <w:r>
              <w:rPr>
                <w:rFonts w:ascii="Calibri" w:hAnsi="Calibri" w:cs="Calibri"/>
                <w:color w:val="000000"/>
                <w:sz w:val="20"/>
              </w:rPr>
              <w:t xml:space="preserve">mění svoji pravidelnou cestu do školy a ze školy; </w:t>
            </w:r>
          </w:p>
          <w:p w14:paraId="371227D1" w14:textId="77777777" w:rsidR="00833666" w:rsidRDefault="00833666" w:rsidP="002C387A">
            <w:pPr>
              <w:pStyle w:val="Odstavecseseznamem"/>
              <w:widowControl w:val="0"/>
              <w:numPr>
                <w:ilvl w:val="0"/>
                <w:numId w:val="11"/>
              </w:numPr>
              <w:tabs>
                <w:tab w:val="left" w:pos="720"/>
              </w:tabs>
              <w:ind w:left="426"/>
              <w:rPr>
                <w:rFonts w:ascii="Calibri" w:hAnsi="Calibri" w:cs="Calibri"/>
                <w:color w:val="000000"/>
                <w:sz w:val="20"/>
              </w:rPr>
            </w:pPr>
            <w:r>
              <w:rPr>
                <w:rFonts w:ascii="Calibri" w:hAnsi="Calibri" w:cs="Calibri"/>
                <w:color w:val="000000"/>
                <w:sz w:val="20"/>
              </w:rPr>
              <w:t xml:space="preserve">začíná vyhledávat důvody pro absenci ve škole; </w:t>
            </w:r>
          </w:p>
          <w:p w14:paraId="4E8E4575" w14:textId="77777777" w:rsidR="00833666" w:rsidRDefault="00833666" w:rsidP="002C387A">
            <w:pPr>
              <w:pStyle w:val="Odstavecseseznamem"/>
              <w:widowControl w:val="0"/>
              <w:numPr>
                <w:ilvl w:val="0"/>
                <w:numId w:val="11"/>
              </w:numPr>
              <w:tabs>
                <w:tab w:val="left" w:pos="720"/>
              </w:tabs>
              <w:ind w:left="426"/>
              <w:rPr>
                <w:rFonts w:ascii="Calibri" w:hAnsi="Calibri" w:cs="Calibri"/>
                <w:color w:val="000000"/>
              </w:rPr>
            </w:pPr>
            <w:r>
              <w:rPr>
                <w:rFonts w:ascii="Calibri" w:hAnsi="Calibri" w:cs="Calibri"/>
                <w:color w:val="000000"/>
              </w:rPr>
              <w:t xml:space="preserve">odřeniny, modřiny, škrábance nebo řezné rány, které nedovede uspokojivě vysvětlit. </w:t>
            </w:r>
          </w:p>
          <w:p w14:paraId="430B6CC0" w14:textId="77777777" w:rsidR="00833666" w:rsidRDefault="00833666" w:rsidP="002C387A">
            <w:pPr>
              <w:widowControl w:val="0"/>
              <w:spacing w:after="0" w:line="240" w:lineRule="auto"/>
              <w:rPr>
                <w:rFonts w:ascii="Calibri" w:hAnsi="Calibri" w:cs="Calibri"/>
                <w:color w:val="000000"/>
              </w:rPr>
            </w:pPr>
          </w:p>
        </w:tc>
      </w:tr>
    </w:tbl>
    <w:p w14:paraId="4C6DAE97" w14:textId="77777777" w:rsidR="00833666" w:rsidRDefault="00833666" w:rsidP="00833666">
      <w:pPr>
        <w:spacing w:after="0" w:line="240" w:lineRule="auto"/>
        <w:rPr>
          <w:rFonts w:ascii="Calibri" w:hAnsi="Calibri" w:cs="Calibri"/>
          <w:b/>
          <w:bCs/>
          <w:color w:val="000000"/>
        </w:rPr>
      </w:pPr>
    </w:p>
    <w:p w14:paraId="26CFAA7A" w14:textId="77777777" w:rsidR="00833666" w:rsidRDefault="00833666" w:rsidP="00833666">
      <w:pPr>
        <w:spacing w:after="0" w:line="240" w:lineRule="auto"/>
        <w:rPr>
          <w:rFonts w:ascii="Calibri" w:hAnsi="Calibri" w:cs="Calibri"/>
          <w:b/>
          <w:bCs/>
          <w:color w:val="000000"/>
        </w:rPr>
      </w:pPr>
    </w:p>
    <w:p w14:paraId="07CBD913" w14:textId="77777777" w:rsidR="00833666" w:rsidRDefault="00833666" w:rsidP="00833666">
      <w:pPr>
        <w:spacing w:after="0" w:line="240" w:lineRule="auto"/>
        <w:rPr>
          <w:rFonts w:ascii="Calibri" w:hAnsi="Calibri" w:cs="Calibri"/>
          <w:b/>
          <w:bCs/>
          <w:color w:val="000000"/>
        </w:rPr>
      </w:pPr>
    </w:p>
    <w:p w14:paraId="32535DB5" w14:textId="77777777" w:rsidR="00833666" w:rsidRDefault="00833666" w:rsidP="00833666">
      <w:pPr>
        <w:spacing w:after="0" w:line="240" w:lineRule="auto"/>
        <w:rPr>
          <w:rFonts w:ascii="Calibri" w:hAnsi="Calibri" w:cs="Calibri"/>
          <w:b/>
          <w:bCs/>
          <w:color w:val="00B0F0"/>
        </w:rPr>
      </w:pPr>
    </w:p>
    <w:p w14:paraId="433EBE3F" w14:textId="77777777" w:rsidR="00833666" w:rsidRDefault="00833666" w:rsidP="00833666">
      <w:pPr>
        <w:spacing w:after="0" w:line="240" w:lineRule="auto"/>
        <w:rPr>
          <w:rFonts w:ascii="Calibri" w:hAnsi="Calibri" w:cs="Calibri"/>
          <w:b/>
          <w:bCs/>
          <w:color w:val="00B0F0"/>
        </w:rPr>
      </w:pPr>
    </w:p>
    <w:p w14:paraId="59155A64" w14:textId="77777777" w:rsidR="00833666" w:rsidRDefault="00833666" w:rsidP="00833666">
      <w:pPr>
        <w:spacing w:after="0" w:line="240" w:lineRule="auto"/>
        <w:rPr>
          <w:rFonts w:ascii="Calibri" w:hAnsi="Calibri" w:cs="Calibri"/>
          <w:b/>
          <w:bCs/>
          <w:color w:val="00B0F0"/>
        </w:rPr>
      </w:pPr>
    </w:p>
    <w:p w14:paraId="23399090" w14:textId="77777777" w:rsidR="00833666" w:rsidRDefault="00833666" w:rsidP="00833666">
      <w:pPr>
        <w:spacing w:after="0" w:line="240" w:lineRule="auto"/>
        <w:rPr>
          <w:rFonts w:ascii="Calibri" w:hAnsi="Calibri" w:cs="Calibri"/>
          <w:b/>
          <w:bCs/>
          <w:color w:val="00B0F0"/>
        </w:rPr>
      </w:pPr>
    </w:p>
    <w:p w14:paraId="726B9CCE" w14:textId="77777777" w:rsidR="00833666" w:rsidRDefault="00833666" w:rsidP="00833666">
      <w:pPr>
        <w:spacing w:after="0" w:line="240" w:lineRule="auto"/>
        <w:rPr>
          <w:rFonts w:ascii="Calibri" w:hAnsi="Calibri" w:cs="Calibri"/>
          <w:b/>
          <w:bCs/>
          <w:color w:val="00B0F0"/>
        </w:rPr>
      </w:pPr>
    </w:p>
    <w:p w14:paraId="256B8964" w14:textId="77777777" w:rsidR="00833666" w:rsidRDefault="00833666" w:rsidP="00833666">
      <w:pPr>
        <w:spacing w:after="0" w:line="240" w:lineRule="auto"/>
        <w:rPr>
          <w:rFonts w:ascii="Calibri" w:hAnsi="Calibri" w:cs="Calibri"/>
          <w:b/>
          <w:bCs/>
          <w:color w:val="00B0F0"/>
        </w:rPr>
      </w:pPr>
    </w:p>
    <w:p w14:paraId="2982933A" w14:textId="77777777" w:rsidR="00833666" w:rsidRDefault="00833666" w:rsidP="00833666">
      <w:pPr>
        <w:spacing w:after="0" w:line="240" w:lineRule="auto"/>
        <w:rPr>
          <w:rFonts w:ascii="Calibri" w:hAnsi="Calibri" w:cs="Calibri"/>
          <w:b/>
          <w:bCs/>
          <w:color w:val="00B0F0"/>
        </w:rPr>
      </w:pPr>
    </w:p>
    <w:p w14:paraId="1156E001" w14:textId="77777777" w:rsidR="00833666" w:rsidRDefault="00833666" w:rsidP="00833666">
      <w:pPr>
        <w:spacing w:after="0" w:line="240" w:lineRule="auto"/>
        <w:rPr>
          <w:rFonts w:ascii="Calibri" w:hAnsi="Calibri" w:cs="Calibri"/>
          <w:b/>
          <w:bCs/>
          <w:color w:val="00B0F0"/>
        </w:rPr>
      </w:pPr>
    </w:p>
    <w:p w14:paraId="4CDC483A" w14:textId="77777777" w:rsidR="00833666" w:rsidRDefault="00833666" w:rsidP="00833666">
      <w:pPr>
        <w:spacing w:after="0" w:line="240" w:lineRule="auto"/>
        <w:rPr>
          <w:rFonts w:ascii="Calibri" w:hAnsi="Calibri" w:cs="Calibri"/>
          <w:b/>
          <w:bCs/>
          <w:color w:val="00B0F0"/>
        </w:rPr>
      </w:pPr>
    </w:p>
    <w:p w14:paraId="39CBA5F3" w14:textId="77777777" w:rsidR="00833666" w:rsidRDefault="00833666" w:rsidP="00833666">
      <w:pPr>
        <w:spacing w:after="0" w:line="240" w:lineRule="auto"/>
        <w:rPr>
          <w:rFonts w:ascii="Calibri" w:hAnsi="Calibri" w:cs="Calibri"/>
          <w:b/>
          <w:bCs/>
          <w:color w:val="00B0F0"/>
        </w:rPr>
      </w:pPr>
    </w:p>
    <w:p w14:paraId="54AA1CB0" w14:textId="77777777" w:rsidR="00833666" w:rsidRDefault="00833666" w:rsidP="00833666">
      <w:pPr>
        <w:spacing w:after="0" w:line="240" w:lineRule="auto"/>
        <w:rPr>
          <w:rFonts w:ascii="Calibri" w:hAnsi="Calibri" w:cs="Calibri"/>
          <w:b/>
          <w:bCs/>
          <w:color w:val="00B0F0"/>
        </w:rPr>
      </w:pPr>
    </w:p>
    <w:p w14:paraId="1D1B7BBC" w14:textId="77777777" w:rsidR="00833666" w:rsidRDefault="00833666" w:rsidP="00833666">
      <w:pPr>
        <w:spacing w:after="0" w:line="240" w:lineRule="auto"/>
        <w:rPr>
          <w:rFonts w:ascii="Calibri" w:hAnsi="Calibri" w:cs="Calibri"/>
          <w:b/>
          <w:bCs/>
          <w:color w:val="00B0F0"/>
        </w:rPr>
      </w:pPr>
    </w:p>
    <w:p w14:paraId="42668F13" w14:textId="77777777" w:rsidR="00833666" w:rsidRDefault="00833666" w:rsidP="00833666">
      <w:pPr>
        <w:spacing w:after="0" w:line="240" w:lineRule="auto"/>
        <w:rPr>
          <w:rFonts w:ascii="Calibri" w:hAnsi="Calibri" w:cs="Calibri"/>
          <w:b/>
          <w:bCs/>
          <w:color w:val="00B0F0"/>
        </w:rPr>
      </w:pPr>
    </w:p>
    <w:p w14:paraId="738B9315" w14:textId="77777777" w:rsidR="00833666" w:rsidRDefault="00833666" w:rsidP="00833666">
      <w:pPr>
        <w:spacing w:after="0" w:line="240" w:lineRule="auto"/>
        <w:rPr>
          <w:rFonts w:ascii="Calibri" w:hAnsi="Calibri" w:cs="Calibri"/>
          <w:b/>
          <w:bCs/>
          <w:color w:val="00B0F0"/>
        </w:rPr>
      </w:pPr>
    </w:p>
    <w:p w14:paraId="4C967BE6" w14:textId="77777777" w:rsidR="00833666" w:rsidRDefault="00833666" w:rsidP="00833666">
      <w:pPr>
        <w:spacing w:after="0" w:line="240" w:lineRule="auto"/>
        <w:rPr>
          <w:rFonts w:ascii="Calibri" w:hAnsi="Calibri" w:cs="Calibri"/>
          <w:b/>
          <w:bCs/>
          <w:color w:val="00B0F0"/>
        </w:rPr>
      </w:pPr>
    </w:p>
    <w:p w14:paraId="441BF65A" w14:textId="77777777" w:rsidR="00833666" w:rsidRDefault="00833666" w:rsidP="00833666">
      <w:pPr>
        <w:spacing w:after="0" w:line="240" w:lineRule="auto"/>
        <w:rPr>
          <w:rFonts w:ascii="Calibri" w:hAnsi="Calibri" w:cs="Calibri"/>
          <w:b/>
          <w:bCs/>
          <w:color w:val="00B0F0"/>
        </w:rPr>
      </w:pPr>
    </w:p>
    <w:p w14:paraId="7FC6C5B0" w14:textId="77777777" w:rsidR="00833666" w:rsidRDefault="00833666" w:rsidP="00833666">
      <w:pPr>
        <w:spacing w:after="0" w:line="240" w:lineRule="auto"/>
        <w:rPr>
          <w:rFonts w:ascii="Calibri" w:hAnsi="Calibri" w:cs="Calibri"/>
          <w:b/>
          <w:bCs/>
          <w:color w:val="00B0F0"/>
        </w:rPr>
      </w:pPr>
    </w:p>
    <w:p w14:paraId="079AFFD4" w14:textId="77777777" w:rsidR="00625786" w:rsidRDefault="00625786" w:rsidP="00833666">
      <w:pPr>
        <w:spacing w:after="0" w:line="240" w:lineRule="auto"/>
        <w:rPr>
          <w:rFonts w:ascii="Calibri" w:hAnsi="Calibri" w:cs="Calibri"/>
          <w:b/>
          <w:bCs/>
          <w:color w:val="00B0F0"/>
        </w:rPr>
      </w:pPr>
    </w:p>
    <w:p w14:paraId="60552A7A" w14:textId="77777777" w:rsidR="00833666" w:rsidRDefault="00833666" w:rsidP="00833666">
      <w:pPr>
        <w:spacing w:after="0" w:line="240" w:lineRule="auto"/>
        <w:rPr>
          <w:rFonts w:ascii="Calibri Light" w:hAnsi="Calibri Light"/>
          <w:color w:val="000000"/>
          <w:sz w:val="32"/>
          <w:szCs w:val="32"/>
        </w:rPr>
      </w:pPr>
      <w:r>
        <w:rPr>
          <w:rFonts w:ascii="Calibri Light" w:hAnsi="Calibri Light" w:cs="Calibri"/>
          <w:color w:val="000000"/>
          <w:sz w:val="32"/>
          <w:szCs w:val="32"/>
        </w:rPr>
        <w:t>Příloha č. 2 POSTUPY PRO VYŠETŘENÍ A ŘEŠENÍ ŠIKANY</w:t>
      </w:r>
    </w:p>
    <w:p w14:paraId="3E4B6895" w14:textId="77777777" w:rsidR="00833666" w:rsidRDefault="00833666" w:rsidP="00833666">
      <w:pPr>
        <w:spacing w:after="0" w:line="240" w:lineRule="auto"/>
        <w:rPr>
          <w:rFonts w:ascii="Calibri" w:hAnsi="Calibri" w:cs="Calibri"/>
        </w:rPr>
      </w:pPr>
    </w:p>
    <w:tbl>
      <w:tblPr>
        <w:tblW w:w="8808" w:type="dxa"/>
        <w:tblInd w:w="-108" w:type="dxa"/>
        <w:tblLayout w:type="fixed"/>
        <w:tblLook w:val="0000" w:firstRow="0" w:lastRow="0" w:firstColumn="0" w:lastColumn="0" w:noHBand="0" w:noVBand="0"/>
      </w:tblPr>
      <w:tblGrid>
        <w:gridCol w:w="4405"/>
        <w:gridCol w:w="4403"/>
      </w:tblGrid>
      <w:tr w:rsidR="00833666" w14:paraId="3047B45E" w14:textId="77777777" w:rsidTr="002C387A">
        <w:trPr>
          <w:trHeight w:val="244"/>
        </w:trPr>
        <w:tc>
          <w:tcPr>
            <w:tcW w:w="4404" w:type="dxa"/>
          </w:tcPr>
          <w:p w14:paraId="6DF7E2EF" w14:textId="77777777" w:rsidR="00833666" w:rsidRDefault="00833666" w:rsidP="002C387A">
            <w:pPr>
              <w:widowControl w:val="0"/>
              <w:spacing w:after="0" w:line="240" w:lineRule="auto"/>
              <w:rPr>
                <w:rFonts w:ascii="Calibri" w:hAnsi="Calibri" w:cs="Calibri"/>
                <w:color w:val="000000"/>
              </w:rPr>
            </w:pPr>
            <w:r>
              <w:rPr>
                <w:rFonts w:cs="Calibri"/>
                <w:b/>
                <w:bCs/>
                <w:color w:val="000000"/>
              </w:rPr>
              <w:t xml:space="preserve">První pomoc při počáteční šikaně: </w:t>
            </w:r>
          </w:p>
        </w:tc>
        <w:tc>
          <w:tcPr>
            <w:tcW w:w="4403" w:type="dxa"/>
          </w:tcPr>
          <w:p w14:paraId="59C9DD9D" w14:textId="77777777" w:rsidR="00833666" w:rsidRDefault="00833666" w:rsidP="002C387A">
            <w:pPr>
              <w:widowControl w:val="0"/>
              <w:spacing w:after="0" w:line="240" w:lineRule="auto"/>
              <w:rPr>
                <w:rFonts w:ascii="Calibri" w:hAnsi="Calibri" w:cs="Calibri"/>
                <w:color w:val="000000"/>
              </w:rPr>
            </w:pPr>
            <w:r>
              <w:rPr>
                <w:rFonts w:cs="Calibri"/>
                <w:b/>
                <w:bCs/>
                <w:color w:val="000000"/>
              </w:rPr>
              <w:t xml:space="preserve">Krizový scénář pro výbuch skupinového násilí při pokročilé šikaně: </w:t>
            </w:r>
          </w:p>
        </w:tc>
      </w:tr>
      <w:tr w:rsidR="00833666" w14:paraId="6763EDC7" w14:textId="77777777" w:rsidTr="002C387A">
        <w:trPr>
          <w:trHeight w:val="3608"/>
        </w:trPr>
        <w:tc>
          <w:tcPr>
            <w:tcW w:w="4404" w:type="dxa"/>
          </w:tcPr>
          <w:p w14:paraId="49DF35F1" w14:textId="77777777" w:rsidR="00833666" w:rsidRDefault="00833666" w:rsidP="002C387A">
            <w:pPr>
              <w:widowControl w:val="0"/>
              <w:spacing w:after="0" w:line="240" w:lineRule="auto"/>
              <w:rPr>
                <w:rFonts w:ascii="Calibri" w:hAnsi="Calibri" w:cs="Calibri"/>
                <w:color w:val="000000"/>
                <w:sz w:val="24"/>
                <w:szCs w:val="24"/>
              </w:rPr>
            </w:pPr>
          </w:p>
          <w:p w14:paraId="13253672" w14:textId="77777777" w:rsidR="00833666" w:rsidRDefault="00833666" w:rsidP="002C387A">
            <w:pPr>
              <w:widowControl w:val="0"/>
              <w:spacing w:after="0" w:line="240" w:lineRule="auto"/>
              <w:rPr>
                <w:rFonts w:ascii="Calibri" w:hAnsi="Calibri" w:cs="Calibri"/>
                <w:color w:val="000000"/>
                <w:sz w:val="20"/>
                <w:szCs w:val="20"/>
              </w:rPr>
            </w:pPr>
            <w:r>
              <w:rPr>
                <w:rFonts w:cs="Calibri"/>
                <w:color w:val="000000"/>
                <w:sz w:val="20"/>
                <w:szCs w:val="20"/>
              </w:rPr>
              <w:t xml:space="preserve">1. odhad závažnosti a formy šikany; </w:t>
            </w:r>
          </w:p>
          <w:p w14:paraId="15A6695E" w14:textId="77777777" w:rsidR="00833666" w:rsidRDefault="00833666" w:rsidP="002C387A">
            <w:pPr>
              <w:widowControl w:val="0"/>
              <w:spacing w:after="0" w:line="240" w:lineRule="auto"/>
              <w:rPr>
                <w:rFonts w:ascii="Calibri" w:hAnsi="Calibri" w:cs="Calibri"/>
                <w:color w:val="000000"/>
                <w:sz w:val="20"/>
                <w:szCs w:val="20"/>
              </w:rPr>
            </w:pPr>
            <w:r>
              <w:rPr>
                <w:rFonts w:cs="Calibri"/>
                <w:color w:val="000000"/>
                <w:sz w:val="20"/>
                <w:szCs w:val="20"/>
              </w:rPr>
              <w:t xml:space="preserve">2. rozhovor s těmi, kteří na šikanování upozornili, a s oběťmi; </w:t>
            </w:r>
          </w:p>
          <w:p w14:paraId="2C24E63C" w14:textId="77777777" w:rsidR="00833666" w:rsidRDefault="00833666" w:rsidP="002C387A">
            <w:pPr>
              <w:widowControl w:val="0"/>
              <w:spacing w:after="0" w:line="240" w:lineRule="auto"/>
              <w:rPr>
                <w:rFonts w:ascii="Calibri" w:hAnsi="Calibri" w:cs="Calibri"/>
                <w:color w:val="000000"/>
                <w:sz w:val="20"/>
                <w:szCs w:val="20"/>
              </w:rPr>
            </w:pPr>
            <w:r>
              <w:rPr>
                <w:rFonts w:cs="Calibri"/>
                <w:color w:val="000000"/>
                <w:sz w:val="20"/>
                <w:szCs w:val="20"/>
              </w:rPr>
              <w:t xml:space="preserve">3. nalezení vhodných svědků; </w:t>
            </w:r>
          </w:p>
          <w:p w14:paraId="1EA15049" w14:textId="77777777" w:rsidR="00833666" w:rsidRDefault="00833666" w:rsidP="002C387A">
            <w:pPr>
              <w:widowControl w:val="0"/>
              <w:spacing w:after="0" w:line="240" w:lineRule="auto"/>
              <w:rPr>
                <w:rFonts w:ascii="Calibri" w:hAnsi="Calibri" w:cs="Calibri"/>
                <w:color w:val="000000"/>
                <w:sz w:val="20"/>
                <w:szCs w:val="20"/>
              </w:rPr>
            </w:pPr>
            <w:r>
              <w:rPr>
                <w:rFonts w:cs="Calibri"/>
                <w:color w:val="000000"/>
                <w:sz w:val="20"/>
                <w:szCs w:val="20"/>
              </w:rPr>
              <w:t xml:space="preserve">4. individuální rozhovory se svědky (nepřípustné je společné vyšetřování agresorů a svědků a konfrontace oběti s agresory); </w:t>
            </w:r>
          </w:p>
          <w:p w14:paraId="2D91B4BF" w14:textId="77777777" w:rsidR="00833666" w:rsidRDefault="00833666" w:rsidP="002C387A">
            <w:pPr>
              <w:widowControl w:val="0"/>
              <w:spacing w:after="0" w:line="240" w:lineRule="auto"/>
              <w:rPr>
                <w:rFonts w:ascii="Calibri" w:hAnsi="Calibri" w:cs="Calibri"/>
                <w:color w:val="000000"/>
                <w:sz w:val="20"/>
                <w:szCs w:val="20"/>
              </w:rPr>
            </w:pPr>
            <w:r>
              <w:rPr>
                <w:rFonts w:cs="Calibri"/>
                <w:color w:val="000000"/>
                <w:sz w:val="20"/>
                <w:szCs w:val="20"/>
              </w:rPr>
              <w:t xml:space="preserve">5. ochrana oběti; </w:t>
            </w:r>
          </w:p>
          <w:p w14:paraId="49CFCE04" w14:textId="77777777" w:rsidR="00833666" w:rsidRDefault="00833666" w:rsidP="002C387A">
            <w:pPr>
              <w:widowControl w:val="0"/>
              <w:spacing w:after="0" w:line="240" w:lineRule="auto"/>
              <w:rPr>
                <w:rFonts w:ascii="Calibri" w:hAnsi="Calibri" w:cs="Calibri"/>
                <w:color w:val="000000"/>
                <w:sz w:val="20"/>
                <w:szCs w:val="20"/>
              </w:rPr>
            </w:pPr>
            <w:r>
              <w:rPr>
                <w:rFonts w:cs="Calibri"/>
                <w:color w:val="000000"/>
                <w:sz w:val="20"/>
                <w:szCs w:val="20"/>
              </w:rPr>
              <w:t xml:space="preserve">6. předběžné vyhodnocení a volba ze dvou typů rozhovoru: </w:t>
            </w:r>
          </w:p>
          <w:p w14:paraId="441F45FF" w14:textId="77777777" w:rsidR="00833666" w:rsidRDefault="00833666" w:rsidP="002C387A">
            <w:pPr>
              <w:widowControl w:val="0"/>
              <w:spacing w:after="0" w:line="240" w:lineRule="auto"/>
              <w:rPr>
                <w:rFonts w:ascii="Calibri" w:hAnsi="Calibri" w:cs="Calibri"/>
                <w:color w:val="000000"/>
                <w:sz w:val="20"/>
                <w:szCs w:val="20"/>
              </w:rPr>
            </w:pPr>
          </w:p>
          <w:p w14:paraId="7ECD199B" w14:textId="77777777" w:rsidR="00833666" w:rsidRDefault="00833666" w:rsidP="002C387A">
            <w:pPr>
              <w:widowControl w:val="0"/>
              <w:spacing w:after="0" w:line="240" w:lineRule="auto"/>
              <w:rPr>
                <w:rFonts w:ascii="Calibri" w:hAnsi="Calibri" w:cs="Calibri"/>
                <w:color w:val="000000"/>
                <w:sz w:val="20"/>
                <w:szCs w:val="20"/>
              </w:rPr>
            </w:pPr>
            <w:r>
              <w:rPr>
                <w:rFonts w:cs="Calibri"/>
                <w:color w:val="000000"/>
                <w:sz w:val="20"/>
                <w:szCs w:val="20"/>
              </w:rPr>
              <w:t xml:space="preserve">a) rozhovor s oběťmi a rozhovor s agresory (směřování k metodě usmíření); </w:t>
            </w:r>
          </w:p>
          <w:p w14:paraId="1D5C4493" w14:textId="77777777" w:rsidR="00833666" w:rsidRDefault="00833666" w:rsidP="002C387A">
            <w:pPr>
              <w:widowControl w:val="0"/>
              <w:spacing w:after="0" w:line="240" w:lineRule="auto"/>
              <w:rPr>
                <w:rFonts w:ascii="Calibri" w:hAnsi="Calibri" w:cs="Calibri"/>
                <w:color w:val="000000"/>
                <w:sz w:val="20"/>
                <w:szCs w:val="20"/>
              </w:rPr>
            </w:pPr>
            <w:r>
              <w:rPr>
                <w:rFonts w:cs="Calibri"/>
                <w:color w:val="000000"/>
                <w:sz w:val="20"/>
                <w:szCs w:val="20"/>
              </w:rPr>
              <w:t xml:space="preserve">b) rozhovor s agresory (směřování k metodě vnějšího nátlaku); </w:t>
            </w:r>
          </w:p>
          <w:p w14:paraId="77BF7937" w14:textId="77777777" w:rsidR="00833666" w:rsidRDefault="00833666" w:rsidP="002C387A">
            <w:pPr>
              <w:widowControl w:val="0"/>
              <w:spacing w:after="0" w:line="240" w:lineRule="auto"/>
              <w:rPr>
                <w:rFonts w:ascii="Calibri" w:hAnsi="Calibri" w:cs="Calibri"/>
                <w:color w:val="000000"/>
                <w:sz w:val="20"/>
                <w:szCs w:val="20"/>
              </w:rPr>
            </w:pPr>
            <w:r>
              <w:rPr>
                <w:rFonts w:cs="Calibri"/>
                <w:color w:val="000000"/>
                <w:sz w:val="20"/>
                <w:szCs w:val="20"/>
              </w:rPr>
              <w:t xml:space="preserve">7. realizace vhodné metody: </w:t>
            </w:r>
          </w:p>
          <w:p w14:paraId="079A2D91" w14:textId="77777777" w:rsidR="00833666" w:rsidRDefault="00833666" w:rsidP="002C387A">
            <w:pPr>
              <w:widowControl w:val="0"/>
              <w:spacing w:after="0" w:line="240" w:lineRule="auto"/>
              <w:rPr>
                <w:rFonts w:ascii="Calibri" w:hAnsi="Calibri" w:cs="Calibri"/>
                <w:color w:val="000000"/>
                <w:sz w:val="20"/>
                <w:szCs w:val="20"/>
              </w:rPr>
            </w:pPr>
          </w:p>
          <w:p w14:paraId="40D2CD72" w14:textId="77777777" w:rsidR="00833666" w:rsidRDefault="00833666" w:rsidP="002C387A">
            <w:pPr>
              <w:widowControl w:val="0"/>
              <w:spacing w:after="0" w:line="240" w:lineRule="auto"/>
              <w:rPr>
                <w:rFonts w:ascii="Calibri" w:hAnsi="Calibri" w:cs="Calibri"/>
                <w:color w:val="000000"/>
                <w:sz w:val="20"/>
                <w:szCs w:val="20"/>
              </w:rPr>
            </w:pPr>
            <w:r>
              <w:rPr>
                <w:rFonts w:cs="Calibri"/>
                <w:color w:val="000000"/>
                <w:sz w:val="20"/>
                <w:szCs w:val="20"/>
              </w:rPr>
              <w:t xml:space="preserve">a) metoda usmíření; </w:t>
            </w:r>
          </w:p>
          <w:p w14:paraId="722069F9" w14:textId="77777777" w:rsidR="00833666" w:rsidRDefault="00833666" w:rsidP="002C387A">
            <w:pPr>
              <w:widowControl w:val="0"/>
              <w:spacing w:after="0" w:line="240" w:lineRule="auto"/>
              <w:rPr>
                <w:rFonts w:ascii="Calibri" w:hAnsi="Calibri" w:cs="Calibri"/>
                <w:color w:val="000000"/>
                <w:sz w:val="20"/>
                <w:szCs w:val="20"/>
              </w:rPr>
            </w:pPr>
            <w:r>
              <w:rPr>
                <w:rFonts w:cs="Calibri"/>
                <w:color w:val="000000"/>
                <w:sz w:val="20"/>
                <w:szCs w:val="20"/>
              </w:rPr>
              <w:t xml:space="preserve">b) metoda vnějšího nátlaku (výchovný pohovor nebo výchovná komise s agresorem a jeho rodiči); </w:t>
            </w:r>
          </w:p>
          <w:p w14:paraId="608E744F" w14:textId="77777777" w:rsidR="00833666" w:rsidRDefault="00833666" w:rsidP="002C387A">
            <w:pPr>
              <w:widowControl w:val="0"/>
              <w:spacing w:after="0" w:line="240" w:lineRule="auto"/>
              <w:rPr>
                <w:rFonts w:ascii="Calibri" w:hAnsi="Calibri" w:cs="Calibri"/>
                <w:color w:val="000000"/>
                <w:sz w:val="20"/>
                <w:szCs w:val="20"/>
              </w:rPr>
            </w:pPr>
            <w:r>
              <w:rPr>
                <w:rFonts w:cs="Calibri"/>
                <w:color w:val="000000"/>
                <w:sz w:val="20"/>
                <w:szCs w:val="20"/>
              </w:rPr>
              <w:t xml:space="preserve">8. třídní hodina: </w:t>
            </w:r>
          </w:p>
          <w:p w14:paraId="5410E878" w14:textId="77777777" w:rsidR="00833666" w:rsidRDefault="00833666" w:rsidP="002C387A">
            <w:pPr>
              <w:widowControl w:val="0"/>
              <w:spacing w:after="0" w:line="240" w:lineRule="auto"/>
              <w:rPr>
                <w:rFonts w:ascii="Calibri" w:hAnsi="Calibri" w:cs="Calibri"/>
                <w:color w:val="000000"/>
                <w:sz w:val="20"/>
                <w:szCs w:val="20"/>
              </w:rPr>
            </w:pPr>
          </w:p>
          <w:p w14:paraId="27B32168" w14:textId="77777777" w:rsidR="00833666" w:rsidRDefault="00833666" w:rsidP="002C387A">
            <w:pPr>
              <w:widowControl w:val="0"/>
              <w:spacing w:after="0" w:line="240" w:lineRule="auto"/>
              <w:rPr>
                <w:rFonts w:ascii="Calibri" w:hAnsi="Calibri" w:cs="Calibri"/>
                <w:color w:val="000000"/>
                <w:sz w:val="20"/>
                <w:szCs w:val="20"/>
              </w:rPr>
            </w:pPr>
            <w:r>
              <w:rPr>
                <w:rFonts w:cs="Calibri"/>
                <w:color w:val="000000"/>
                <w:sz w:val="20"/>
                <w:szCs w:val="20"/>
              </w:rPr>
              <w:t xml:space="preserve">a) efekt metody usmíření; </w:t>
            </w:r>
          </w:p>
          <w:p w14:paraId="1E155625" w14:textId="77777777" w:rsidR="00833666" w:rsidRDefault="00833666" w:rsidP="002C387A">
            <w:pPr>
              <w:widowControl w:val="0"/>
              <w:spacing w:after="0" w:line="240" w:lineRule="auto"/>
              <w:rPr>
                <w:rFonts w:ascii="Calibri" w:hAnsi="Calibri" w:cs="Calibri"/>
                <w:color w:val="000000"/>
                <w:sz w:val="20"/>
                <w:szCs w:val="20"/>
              </w:rPr>
            </w:pPr>
            <w:r>
              <w:rPr>
                <w:rFonts w:cs="Calibri"/>
                <w:color w:val="000000"/>
                <w:sz w:val="20"/>
                <w:szCs w:val="20"/>
              </w:rPr>
              <w:t xml:space="preserve">b) oznámení potrestání agresorů; </w:t>
            </w:r>
          </w:p>
          <w:p w14:paraId="3396883B" w14:textId="77777777" w:rsidR="00833666" w:rsidRDefault="00833666" w:rsidP="002C387A">
            <w:pPr>
              <w:widowControl w:val="0"/>
              <w:spacing w:after="0" w:line="240" w:lineRule="auto"/>
              <w:rPr>
                <w:rFonts w:ascii="Calibri" w:hAnsi="Calibri" w:cs="Calibri"/>
                <w:color w:val="000000"/>
                <w:sz w:val="20"/>
                <w:szCs w:val="20"/>
              </w:rPr>
            </w:pPr>
            <w:r>
              <w:rPr>
                <w:rFonts w:cs="Calibri"/>
                <w:color w:val="000000"/>
                <w:sz w:val="20"/>
                <w:szCs w:val="20"/>
              </w:rPr>
              <w:t xml:space="preserve">9. rozhovor s rodiči oběti; </w:t>
            </w:r>
          </w:p>
          <w:p w14:paraId="30F52184" w14:textId="77777777" w:rsidR="00833666" w:rsidRDefault="00833666" w:rsidP="002C387A">
            <w:pPr>
              <w:widowControl w:val="0"/>
              <w:spacing w:after="0" w:line="240" w:lineRule="auto"/>
              <w:rPr>
                <w:rFonts w:ascii="Calibri" w:hAnsi="Calibri" w:cs="Calibri"/>
                <w:color w:val="000000"/>
                <w:sz w:val="20"/>
                <w:szCs w:val="20"/>
              </w:rPr>
            </w:pPr>
            <w:r>
              <w:rPr>
                <w:rFonts w:cs="Calibri"/>
                <w:color w:val="000000"/>
                <w:sz w:val="20"/>
                <w:szCs w:val="20"/>
              </w:rPr>
              <w:t xml:space="preserve">10. třídní schůzka; </w:t>
            </w:r>
          </w:p>
          <w:p w14:paraId="471395E0" w14:textId="77777777" w:rsidR="00833666" w:rsidRDefault="00833666" w:rsidP="002C387A">
            <w:pPr>
              <w:widowControl w:val="0"/>
              <w:spacing w:after="0" w:line="240" w:lineRule="auto"/>
              <w:rPr>
                <w:rFonts w:ascii="Calibri" w:hAnsi="Calibri" w:cs="Calibri"/>
                <w:color w:val="000000"/>
                <w:sz w:val="20"/>
                <w:szCs w:val="20"/>
              </w:rPr>
            </w:pPr>
            <w:r>
              <w:rPr>
                <w:rFonts w:cs="Calibri"/>
                <w:color w:val="000000"/>
                <w:sz w:val="20"/>
                <w:szCs w:val="20"/>
              </w:rPr>
              <w:t xml:space="preserve">11. práce s celou třídou. </w:t>
            </w:r>
          </w:p>
          <w:p w14:paraId="556992CF" w14:textId="77777777" w:rsidR="00833666" w:rsidRDefault="00833666" w:rsidP="002C387A">
            <w:pPr>
              <w:widowControl w:val="0"/>
              <w:spacing w:after="0" w:line="240" w:lineRule="auto"/>
              <w:rPr>
                <w:rFonts w:ascii="Calibri" w:hAnsi="Calibri" w:cs="Calibri"/>
                <w:color w:val="000000"/>
                <w:sz w:val="20"/>
                <w:szCs w:val="20"/>
              </w:rPr>
            </w:pPr>
          </w:p>
        </w:tc>
        <w:tc>
          <w:tcPr>
            <w:tcW w:w="4403" w:type="dxa"/>
          </w:tcPr>
          <w:p w14:paraId="4E31E045" w14:textId="77777777" w:rsidR="00833666" w:rsidRDefault="00833666" w:rsidP="002C387A">
            <w:pPr>
              <w:widowControl w:val="0"/>
              <w:spacing w:after="0" w:line="240" w:lineRule="auto"/>
              <w:rPr>
                <w:rFonts w:ascii="Calibri" w:hAnsi="Calibri" w:cs="Calibri"/>
                <w:color w:val="000000"/>
                <w:sz w:val="20"/>
                <w:szCs w:val="20"/>
              </w:rPr>
            </w:pPr>
            <w:r>
              <w:rPr>
                <w:rFonts w:cs="Calibri"/>
                <w:b/>
                <w:bCs/>
                <w:i/>
                <w:iCs/>
                <w:color w:val="000000"/>
                <w:sz w:val="20"/>
                <w:szCs w:val="20"/>
              </w:rPr>
              <w:t xml:space="preserve">A. První (alarmující) kroky pomoci </w:t>
            </w:r>
          </w:p>
          <w:p w14:paraId="6A75A56F" w14:textId="77777777" w:rsidR="00833666" w:rsidRDefault="00833666" w:rsidP="002C387A">
            <w:pPr>
              <w:widowControl w:val="0"/>
              <w:spacing w:after="0" w:line="240" w:lineRule="auto"/>
              <w:rPr>
                <w:rFonts w:ascii="Calibri" w:hAnsi="Calibri" w:cs="Calibri"/>
                <w:color w:val="000000"/>
                <w:sz w:val="20"/>
                <w:szCs w:val="20"/>
              </w:rPr>
            </w:pPr>
            <w:r>
              <w:rPr>
                <w:rFonts w:cs="Calibri"/>
                <w:color w:val="000000"/>
                <w:sz w:val="20"/>
                <w:szCs w:val="20"/>
              </w:rPr>
              <w:t xml:space="preserve">1. zvládnutí vlastního šoku – bleskový odhad závažnosti a formy šikany; </w:t>
            </w:r>
          </w:p>
          <w:p w14:paraId="3E588285" w14:textId="77777777" w:rsidR="00833666" w:rsidRDefault="00833666" w:rsidP="002C387A">
            <w:pPr>
              <w:widowControl w:val="0"/>
              <w:spacing w:after="0" w:line="240" w:lineRule="auto"/>
              <w:rPr>
                <w:rFonts w:ascii="Calibri" w:hAnsi="Calibri" w:cs="Calibri"/>
                <w:color w:val="000000"/>
                <w:sz w:val="20"/>
                <w:szCs w:val="20"/>
              </w:rPr>
            </w:pPr>
            <w:r>
              <w:rPr>
                <w:rFonts w:cs="Calibri"/>
                <w:color w:val="000000"/>
                <w:sz w:val="20"/>
                <w:szCs w:val="20"/>
              </w:rPr>
              <w:t xml:space="preserve">2. bezprostřední záchrana oběti, zastavení skupinového násilí </w:t>
            </w:r>
          </w:p>
          <w:p w14:paraId="6493F112" w14:textId="77777777" w:rsidR="00833666" w:rsidRDefault="00833666" w:rsidP="002C387A">
            <w:pPr>
              <w:widowControl w:val="0"/>
              <w:spacing w:after="0" w:line="240" w:lineRule="auto"/>
              <w:rPr>
                <w:rFonts w:ascii="Calibri" w:hAnsi="Calibri" w:cs="Calibri"/>
                <w:color w:val="000000"/>
                <w:sz w:val="20"/>
                <w:szCs w:val="20"/>
              </w:rPr>
            </w:pPr>
          </w:p>
          <w:p w14:paraId="1A9427B1" w14:textId="77777777" w:rsidR="00833666" w:rsidRDefault="00833666" w:rsidP="002C387A">
            <w:pPr>
              <w:widowControl w:val="0"/>
              <w:spacing w:after="0" w:line="240" w:lineRule="auto"/>
              <w:rPr>
                <w:rFonts w:ascii="Calibri" w:hAnsi="Calibri" w:cs="Calibri"/>
                <w:color w:val="000000"/>
                <w:sz w:val="20"/>
                <w:szCs w:val="20"/>
              </w:rPr>
            </w:pPr>
            <w:r>
              <w:rPr>
                <w:rFonts w:cs="Calibri"/>
                <w:b/>
                <w:bCs/>
                <w:i/>
                <w:iCs/>
                <w:color w:val="000000"/>
                <w:sz w:val="20"/>
                <w:szCs w:val="20"/>
              </w:rPr>
              <w:t xml:space="preserve">B. Příprava podmínek pro vyšetřování </w:t>
            </w:r>
          </w:p>
          <w:p w14:paraId="40C37736" w14:textId="77777777" w:rsidR="00833666" w:rsidRDefault="00833666" w:rsidP="002C387A">
            <w:pPr>
              <w:widowControl w:val="0"/>
              <w:spacing w:after="0" w:line="240" w:lineRule="auto"/>
              <w:rPr>
                <w:rFonts w:ascii="Calibri" w:hAnsi="Calibri" w:cs="Calibri"/>
                <w:color w:val="000000"/>
                <w:sz w:val="20"/>
                <w:szCs w:val="20"/>
              </w:rPr>
            </w:pPr>
            <w:r>
              <w:rPr>
                <w:rFonts w:cs="Calibri"/>
                <w:color w:val="000000"/>
                <w:sz w:val="20"/>
                <w:szCs w:val="20"/>
              </w:rPr>
              <w:t xml:space="preserve">3. zalarmováni pedagogů na poschodí a informování vedení školy; </w:t>
            </w:r>
          </w:p>
          <w:p w14:paraId="25C11827" w14:textId="77777777" w:rsidR="00833666" w:rsidRDefault="00833666" w:rsidP="002C387A">
            <w:pPr>
              <w:widowControl w:val="0"/>
              <w:spacing w:after="0" w:line="240" w:lineRule="auto"/>
              <w:rPr>
                <w:rFonts w:ascii="Calibri" w:hAnsi="Calibri" w:cs="Calibri"/>
                <w:color w:val="000000"/>
                <w:sz w:val="20"/>
                <w:szCs w:val="20"/>
              </w:rPr>
            </w:pPr>
            <w:r>
              <w:rPr>
                <w:rFonts w:cs="Calibri"/>
                <w:color w:val="000000"/>
                <w:sz w:val="20"/>
                <w:szCs w:val="20"/>
              </w:rPr>
              <w:t xml:space="preserve">4. zabránění domluvě na křivé skupinové výpovědi; </w:t>
            </w:r>
          </w:p>
          <w:p w14:paraId="7BC85938" w14:textId="77777777" w:rsidR="00833666" w:rsidRDefault="00833666" w:rsidP="002C387A">
            <w:pPr>
              <w:widowControl w:val="0"/>
              <w:spacing w:after="0" w:line="240" w:lineRule="auto"/>
              <w:rPr>
                <w:rFonts w:ascii="Calibri" w:hAnsi="Calibri" w:cs="Calibri"/>
                <w:color w:val="000000"/>
                <w:sz w:val="20"/>
                <w:szCs w:val="20"/>
              </w:rPr>
            </w:pPr>
            <w:r>
              <w:rPr>
                <w:rFonts w:cs="Calibri"/>
                <w:color w:val="000000"/>
                <w:sz w:val="20"/>
                <w:szCs w:val="20"/>
              </w:rPr>
              <w:t xml:space="preserve">5. pokračující pomoc oběti (přivolání lékaře); </w:t>
            </w:r>
          </w:p>
          <w:p w14:paraId="5013BD5E" w14:textId="77777777" w:rsidR="00833666" w:rsidRDefault="00833666" w:rsidP="002C387A">
            <w:pPr>
              <w:widowControl w:val="0"/>
              <w:spacing w:after="0" w:line="240" w:lineRule="auto"/>
              <w:rPr>
                <w:rFonts w:ascii="Calibri" w:hAnsi="Calibri" w:cs="Calibri"/>
                <w:color w:val="000000"/>
                <w:sz w:val="20"/>
                <w:szCs w:val="20"/>
              </w:rPr>
            </w:pPr>
            <w:r>
              <w:rPr>
                <w:rFonts w:cs="Calibri"/>
                <w:color w:val="000000"/>
                <w:sz w:val="20"/>
                <w:szCs w:val="20"/>
              </w:rPr>
              <w:t xml:space="preserve">6. oznámení na policii, paralelně – navázání kontaktu se specialistou na šikanování, informace rodičům </w:t>
            </w:r>
          </w:p>
          <w:p w14:paraId="20549B16" w14:textId="77777777" w:rsidR="00833666" w:rsidRDefault="00833666" w:rsidP="002C387A">
            <w:pPr>
              <w:widowControl w:val="0"/>
              <w:spacing w:after="0" w:line="240" w:lineRule="auto"/>
              <w:rPr>
                <w:rFonts w:ascii="Calibri" w:hAnsi="Calibri" w:cs="Calibri"/>
                <w:color w:val="000000"/>
                <w:sz w:val="20"/>
                <w:szCs w:val="20"/>
              </w:rPr>
            </w:pPr>
          </w:p>
          <w:p w14:paraId="68CE6FF5" w14:textId="77777777" w:rsidR="00833666" w:rsidRDefault="00833666" w:rsidP="002C387A">
            <w:pPr>
              <w:widowControl w:val="0"/>
              <w:spacing w:after="0" w:line="240" w:lineRule="auto"/>
              <w:rPr>
                <w:rFonts w:ascii="Calibri" w:hAnsi="Calibri" w:cs="Calibri"/>
                <w:color w:val="000000"/>
                <w:sz w:val="20"/>
                <w:szCs w:val="20"/>
              </w:rPr>
            </w:pPr>
            <w:r>
              <w:rPr>
                <w:rFonts w:cs="Calibri"/>
                <w:b/>
                <w:bCs/>
                <w:i/>
                <w:iCs/>
                <w:color w:val="000000"/>
                <w:sz w:val="20"/>
                <w:szCs w:val="20"/>
              </w:rPr>
              <w:t xml:space="preserve">C. Vyšetřování </w:t>
            </w:r>
          </w:p>
          <w:p w14:paraId="52AA0975" w14:textId="77777777" w:rsidR="00833666" w:rsidRDefault="00833666" w:rsidP="002C387A">
            <w:pPr>
              <w:widowControl w:val="0"/>
              <w:spacing w:after="0" w:line="240" w:lineRule="auto"/>
              <w:rPr>
                <w:rFonts w:ascii="Calibri" w:hAnsi="Calibri" w:cs="Calibri"/>
                <w:color w:val="000000"/>
                <w:sz w:val="20"/>
                <w:szCs w:val="20"/>
              </w:rPr>
            </w:pPr>
            <w:r>
              <w:rPr>
                <w:rFonts w:cs="Calibri"/>
                <w:color w:val="000000"/>
                <w:sz w:val="20"/>
                <w:szCs w:val="20"/>
              </w:rPr>
              <w:t xml:space="preserve">7. rozhovor s obětí a informátory; </w:t>
            </w:r>
          </w:p>
          <w:p w14:paraId="6039A638" w14:textId="77777777" w:rsidR="00833666" w:rsidRDefault="00833666" w:rsidP="002C387A">
            <w:pPr>
              <w:widowControl w:val="0"/>
              <w:spacing w:after="0" w:line="240" w:lineRule="auto"/>
              <w:rPr>
                <w:rFonts w:ascii="Calibri" w:hAnsi="Calibri" w:cs="Calibri"/>
                <w:color w:val="000000"/>
                <w:sz w:val="20"/>
                <w:szCs w:val="20"/>
              </w:rPr>
            </w:pPr>
            <w:r>
              <w:rPr>
                <w:rFonts w:cs="Calibri"/>
                <w:color w:val="000000"/>
                <w:sz w:val="20"/>
                <w:szCs w:val="20"/>
              </w:rPr>
              <w:t xml:space="preserve">8. nalezení nejslabších článků, nespolupracujících svědků; </w:t>
            </w:r>
          </w:p>
          <w:p w14:paraId="1EAA8E95" w14:textId="77777777" w:rsidR="00833666" w:rsidRDefault="00833666" w:rsidP="002C387A">
            <w:pPr>
              <w:widowControl w:val="0"/>
              <w:spacing w:after="0" w:line="240" w:lineRule="auto"/>
              <w:rPr>
                <w:rFonts w:ascii="Calibri" w:hAnsi="Calibri" w:cs="Calibri"/>
                <w:color w:val="000000"/>
                <w:sz w:val="20"/>
                <w:szCs w:val="20"/>
              </w:rPr>
            </w:pPr>
            <w:r>
              <w:rPr>
                <w:rFonts w:cs="Calibri"/>
                <w:color w:val="000000"/>
                <w:sz w:val="20"/>
                <w:szCs w:val="20"/>
              </w:rPr>
              <w:t xml:space="preserve">9. individuální, případně konfrontační rozhovory se svědky; </w:t>
            </w:r>
          </w:p>
          <w:p w14:paraId="102CB49C" w14:textId="77777777" w:rsidR="00833666" w:rsidRDefault="00833666" w:rsidP="002C387A">
            <w:pPr>
              <w:widowControl w:val="0"/>
              <w:spacing w:after="0" w:line="240" w:lineRule="auto"/>
              <w:rPr>
                <w:rFonts w:ascii="Calibri" w:hAnsi="Calibri" w:cs="Calibri"/>
                <w:color w:val="000000"/>
                <w:sz w:val="20"/>
                <w:szCs w:val="20"/>
              </w:rPr>
            </w:pPr>
            <w:r>
              <w:rPr>
                <w:rFonts w:cs="Calibri"/>
                <w:color w:val="000000"/>
                <w:sz w:val="20"/>
                <w:szCs w:val="20"/>
              </w:rPr>
              <w:t xml:space="preserve">10. rozhovor s agresory, případně konfrontace mezi agresory, není vhodné konfrontovat agresora (agresory) s obětí (oběťmi) </w:t>
            </w:r>
          </w:p>
          <w:p w14:paraId="1E198D48" w14:textId="77777777" w:rsidR="00833666" w:rsidRDefault="00833666" w:rsidP="002C387A">
            <w:pPr>
              <w:widowControl w:val="0"/>
              <w:spacing w:after="0" w:line="240" w:lineRule="auto"/>
              <w:rPr>
                <w:rFonts w:ascii="Calibri" w:hAnsi="Calibri" w:cs="Calibri"/>
                <w:color w:val="000000"/>
                <w:sz w:val="20"/>
                <w:szCs w:val="20"/>
              </w:rPr>
            </w:pPr>
          </w:p>
          <w:p w14:paraId="554DB701" w14:textId="77777777" w:rsidR="00833666" w:rsidRDefault="00833666" w:rsidP="002C387A">
            <w:pPr>
              <w:widowControl w:val="0"/>
              <w:spacing w:after="0" w:line="240" w:lineRule="auto"/>
              <w:rPr>
                <w:rFonts w:ascii="Calibri" w:hAnsi="Calibri" w:cs="Calibri"/>
                <w:color w:val="000000"/>
                <w:sz w:val="20"/>
                <w:szCs w:val="20"/>
              </w:rPr>
            </w:pPr>
            <w:r>
              <w:rPr>
                <w:rFonts w:cs="Calibri"/>
                <w:b/>
                <w:bCs/>
                <w:i/>
                <w:iCs/>
                <w:color w:val="000000"/>
                <w:sz w:val="20"/>
                <w:szCs w:val="20"/>
              </w:rPr>
              <w:t xml:space="preserve">D. Náprava </w:t>
            </w:r>
          </w:p>
          <w:p w14:paraId="217295E1" w14:textId="77777777" w:rsidR="00833666" w:rsidRDefault="00833666" w:rsidP="002C387A">
            <w:pPr>
              <w:widowControl w:val="0"/>
              <w:spacing w:after="0" w:line="240" w:lineRule="auto"/>
              <w:rPr>
                <w:rFonts w:ascii="Calibri" w:hAnsi="Calibri" w:cs="Calibri"/>
                <w:color w:val="000000"/>
                <w:sz w:val="20"/>
                <w:szCs w:val="20"/>
              </w:rPr>
            </w:pPr>
            <w:r>
              <w:rPr>
                <w:rFonts w:cs="Calibri"/>
                <w:color w:val="000000"/>
                <w:sz w:val="20"/>
                <w:szCs w:val="20"/>
              </w:rPr>
              <w:t xml:space="preserve">11. metoda vnějšího nátlaku a změna konstelace </w:t>
            </w:r>
          </w:p>
          <w:p w14:paraId="43EC9D86" w14:textId="77777777" w:rsidR="00833666" w:rsidRDefault="00833666" w:rsidP="002C387A">
            <w:pPr>
              <w:widowControl w:val="0"/>
              <w:spacing w:after="0" w:line="240" w:lineRule="auto"/>
              <w:rPr>
                <w:rFonts w:ascii="Calibri" w:hAnsi="Calibri" w:cs="Calibri"/>
                <w:color w:val="000000"/>
                <w:sz w:val="20"/>
                <w:szCs w:val="20"/>
              </w:rPr>
            </w:pPr>
            <w:r>
              <w:rPr>
                <w:rFonts w:cs="Calibri"/>
                <w:color w:val="000000"/>
                <w:sz w:val="20"/>
                <w:szCs w:val="20"/>
              </w:rPr>
              <w:t xml:space="preserve">skupiny. </w:t>
            </w:r>
          </w:p>
        </w:tc>
      </w:tr>
    </w:tbl>
    <w:p w14:paraId="7FA5CBCC" w14:textId="77777777" w:rsidR="00833666" w:rsidRDefault="00833666" w:rsidP="00833666">
      <w:pPr>
        <w:pStyle w:val="Nadpis1"/>
        <w:rPr>
          <w:color w:val="000000"/>
        </w:rPr>
      </w:pPr>
    </w:p>
    <w:p w14:paraId="25274321" w14:textId="77777777" w:rsidR="00833666" w:rsidRDefault="00833666" w:rsidP="00833666">
      <w:pPr>
        <w:pStyle w:val="Nadpis1"/>
      </w:pPr>
      <w:r>
        <w:t>Příloha č. 3: ODKAZY NA METODICKÁ DOPORUČENÍ</w:t>
      </w:r>
    </w:p>
    <w:p w14:paraId="6E4708F9" w14:textId="77777777" w:rsidR="00833666" w:rsidRDefault="00833666" w:rsidP="00833666">
      <w:pPr>
        <w:pStyle w:val="Normlnweb"/>
        <w:spacing w:before="120" w:beforeAutospacing="0" w:after="240" w:afterAutospacing="0"/>
        <w:ind w:firstLine="709"/>
        <w:rPr>
          <w:rFonts w:asciiTheme="minorHAnsi" w:hAnsiTheme="minorHAnsi" w:cs="Arial"/>
          <w:color w:val="4C4C4C"/>
        </w:rPr>
      </w:pPr>
      <w:r>
        <w:rPr>
          <w:rFonts w:asciiTheme="minorHAnsi" w:hAnsiTheme="minorHAnsi" w:cs="Arial"/>
          <w:color w:val="4C4C4C"/>
        </w:rPr>
        <w:t>Metodické doporučení Ministerstva školství, mládeže a tělovýchovy k primární prevenci rizikového chování u dětí, žáků a studentů ve školách a školských zařízeních vymezuje aktuální terminologii, která je v souladu s terminologií v zemích EU a začlenění prevence do školního vzdělávacího programu popisuje jednotlivé instituce v systému prevence a úlohu pedagogického pracovníka, definuje školní preventivní program, doporučuje postupy škol a školských zařízení při výskytu rizikových forem chování dětí a mládeže.</w:t>
      </w:r>
    </w:p>
    <w:p w14:paraId="36303D4E" w14:textId="77777777" w:rsidR="00833666" w:rsidRDefault="00833666" w:rsidP="00833666">
      <w:pPr>
        <w:pStyle w:val="Normlnweb"/>
        <w:numPr>
          <w:ilvl w:val="0"/>
          <w:numId w:val="1"/>
        </w:numPr>
        <w:spacing w:before="120" w:beforeAutospacing="0" w:after="0" w:afterAutospacing="0"/>
        <w:rPr>
          <w:rFonts w:asciiTheme="minorHAnsi" w:hAnsiTheme="minorHAnsi" w:cs="Arial"/>
          <w:color w:val="4C4C4C"/>
          <w:sz w:val="22"/>
          <w:szCs w:val="22"/>
        </w:rPr>
      </w:pPr>
      <w:r>
        <w:rPr>
          <w:noProof/>
        </w:rPr>
        <w:drawing>
          <wp:inline distT="0" distB="0" distL="0" distR="0" wp14:anchorId="3C846AA2" wp14:editId="3EFB9787">
            <wp:extent cx="152400" cy="152400"/>
            <wp:effectExtent l="0" t="0" r="0" b="0"/>
            <wp:docPr id="2" name="Obrázek 20" descr="Metodicke_doporuceni_uvodni_cast.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0" descr="Metodicke_doporuceni_uvodni_cast.doc"/>
                    <pic:cNvPicPr>
                      <a:picLocks noChangeAspect="1" noChangeArrowheads="1"/>
                    </pic:cNvPicPr>
                  </pic:nvPicPr>
                  <pic:blipFill>
                    <a:blip r:embed="rId20"/>
                    <a:stretch>
                      <a:fillRect/>
                    </a:stretch>
                  </pic:blipFill>
                  <pic:spPr bwMode="auto">
                    <a:xfrm>
                      <a:off x="0" y="0"/>
                      <a:ext cx="152400" cy="152400"/>
                    </a:xfrm>
                    <a:prstGeom prst="rect">
                      <a:avLst/>
                    </a:prstGeom>
                  </pic:spPr>
                </pic:pic>
              </a:graphicData>
            </a:graphic>
          </wp:inline>
        </w:drawing>
      </w:r>
      <w:r>
        <w:rPr>
          <w:rStyle w:val="Siln"/>
          <w:rFonts w:asciiTheme="minorHAnsi" w:hAnsiTheme="minorHAnsi" w:cs="Arial"/>
          <w:color w:val="4C4C4C"/>
          <w:sz w:val="22"/>
          <w:szCs w:val="22"/>
        </w:rPr>
        <w:t> </w:t>
      </w:r>
      <w:hyperlink r:id="rId21">
        <w:r>
          <w:rPr>
            <w:rStyle w:val="Internetovodkaz"/>
            <w:rFonts w:asciiTheme="minorHAnsi" w:hAnsiTheme="minorHAnsi" w:cs="Arial"/>
            <w:b/>
            <w:bCs/>
            <w:color w:val="206875"/>
            <w:sz w:val="22"/>
            <w:szCs w:val="22"/>
          </w:rPr>
          <w:t>Metodicke_doporuceni_uvodni_cast.doc</w:t>
        </w:r>
      </w:hyperlink>
      <w:r>
        <w:rPr>
          <w:rStyle w:val="Siln"/>
          <w:rFonts w:asciiTheme="minorHAnsi" w:hAnsiTheme="minorHAnsi" w:cs="Arial"/>
          <w:color w:val="4C4C4C"/>
          <w:sz w:val="22"/>
          <w:szCs w:val="22"/>
        </w:rPr>
        <w:t> (128,00 KB)</w:t>
      </w:r>
    </w:p>
    <w:p w14:paraId="73ACB51F" w14:textId="77777777" w:rsidR="00833666" w:rsidRDefault="00000000" w:rsidP="00833666">
      <w:pPr>
        <w:pStyle w:val="Normlnweb"/>
        <w:numPr>
          <w:ilvl w:val="0"/>
          <w:numId w:val="1"/>
        </w:numPr>
        <w:spacing w:beforeAutospacing="0" w:after="0" w:afterAutospacing="0"/>
        <w:rPr>
          <w:rFonts w:asciiTheme="minorHAnsi" w:hAnsiTheme="minorHAnsi" w:cs="Arial"/>
          <w:color w:val="4C4C4C"/>
          <w:sz w:val="22"/>
          <w:szCs w:val="22"/>
        </w:rPr>
      </w:pPr>
      <w:hyperlink r:id="rId22">
        <w:r w:rsidR="00833666">
          <w:rPr>
            <w:rStyle w:val="Internetovodkaz"/>
            <w:rFonts w:asciiTheme="minorHAnsi" w:hAnsiTheme="minorHAnsi" w:cs="Arial"/>
            <w:color w:val="206875"/>
            <w:sz w:val="22"/>
            <w:szCs w:val="22"/>
          </w:rPr>
          <w:t>Navykove_latky.docx</w:t>
        </w:r>
      </w:hyperlink>
    </w:p>
    <w:p w14:paraId="43AD53A8" w14:textId="77777777" w:rsidR="00833666" w:rsidRDefault="00833666" w:rsidP="00833666">
      <w:pPr>
        <w:pStyle w:val="Normlnweb"/>
        <w:numPr>
          <w:ilvl w:val="0"/>
          <w:numId w:val="1"/>
        </w:numPr>
        <w:spacing w:beforeAutospacing="0" w:after="0" w:afterAutospacing="0"/>
        <w:rPr>
          <w:rFonts w:asciiTheme="minorHAnsi" w:hAnsiTheme="minorHAnsi" w:cs="Arial"/>
          <w:color w:val="4C4C4C"/>
          <w:sz w:val="22"/>
          <w:szCs w:val="22"/>
        </w:rPr>
      </w:pPr>
      <w:r>
        <w:rPr>
          <w:noProof/>
        </w:rPr>
        <w:drawing>
          <wp:inline distT="0" distB="0" distL="0" distR="0" wp14:anchorId="54F0E53E" wp14:editId="38975523">
            <wp:extent cx="152400" cy="152400"/>
            <wp:effectExtent l="0" t="0" r="0" b="0"/>
            <wp:docPr id="3" name="Obrázek 19" descr="Priloha_2_Rizikove_chovani_v_doprave.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19" descr="Priloha_2_Rizikove_chovani_v_doprave.doc"/>
                    <pic:cNvPicPr>
                      <a:picLocks noChangeAspect="1" noChangeArrowheads="1"/>
                    </pic:cNvPicPr>
                  </pic:nvPicPr>
                  <pic:blipFill>
                    <a:blip r:embed="rId20"/>
                    <a:stretch>
                      <a:fillRect/>
                    </a:stretch>
                  </pic:blipFill>
                  <pic:spPr bwMode="auto">
                    <a:xfrm>
                      <a:off x="0" y="0"/>
                      <a:ext cx="152400" cy="152400"/>
                    </a:xfrm>
                    <a:prstGeom prst="rect">
                      <a:avLst/>
                    </a:prstGeom>
                  </pic:spPr>
                </pic:pic>
              </a:graphicData>
            </a:graphic>
          </wp:inline>
        </w:drawing>
      </w:r>
      <w:r>
        <w:rPr>
          <w:rStyle w:val="Siln"/>
          <w:rFonts w:asciiTheme="minorHAnsi" w:hAnsiTheme="minorHAnsi" w:cs="Arial"/>
          <w:color w:val="4C4C4C"/>
          <w:sz w:val="22"/>
          <w:szCs w:val="22"/>
        </w:rPr>
        <w:t> </w:t>
      </w:r>
      <w:hyperlink r:id="rId23">
        <w:r>
          <w:rPr>
            <w:rStyle w:val="Internetovodkaz"/>
            <w:rFonts w:asciiTheme="minorHAnsi" w:hAnsiTheme="minorHAnsi" w:cs="Arial"/>
            <w:b/>
            <w:bCs/>
            <w:color w:val="206875"/>
            <w:sz w:val="22"/>
            <w:szCs w:val="22"/>
          </w:rPr>
          <w:t>Priloha_2_Rizikove_chovani_v_doprave.doc</w:t>
        </w:r>
      </w:hyperlink>
      <w:r>
        <w:rPr>
          <w:rStyle w:val="Siln"/>
          <w:rFonts w:asciiTheme="minorHAnsi" w:hAnsiTheme="minorHAnsi" w:cs="Arial"/>
          <w:color w:val="4C4C4C"/>
          <w:sz w:val="22"/>
          <w:szCs w:val="22"/>
        </w:rPr>
        <w:t> (69,50 KB)</w:t>
      </w:r>
    </w:p>
    <w:p w14:paraId="6B6F355C" w14:textId="77777777" w:rsidR="00833666" w:rsidRDefault="00833666" w:rsidP="00833666">
      <w:pPr>
        <w:pStyle w:val="Normlnweb"/>
        <w:numPr>
          <w:ilvl w:val="0"/>
          <w:numId w:val="1"/>
        </w:numPr>
        <w:spacing w:beforeAutospacing="0" w:after="0" w:afterAutospacing="0"/>
        <w:rPr>
          <w:rFonts w:asciiTheme="minorHAnsi" w:hAnsiTheme="minorHAnsi" w:cs="Arial"/>
          <w:color w:val="4C4C4C"/>
          <w:sz w:val="22"/>
          <w:szCs w:val="22"/>
        </w:rPr>
      </w:pPr>
      <w:r>
        <w:rPr>
          <w:noProof/>
        </w:rPr>
        <w:drawing>
          <wp:inline distT="0" distB="0" distL="0" distR="0" wp14:anchorId="20AA02D9" wp14:editId="353BFE39">
            <wp:extent cx="152400" cy="152400"/>
            <wp:effectExtent l="0" t="0" r="0" b="0"/>
            <wp:docPr id="4" name="Obrázek 18" descr="Priloha_3_poruchy_prijmu_potravy.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18" descr="Priloha_3_poruchy_prijmu_potravy.doc"/>
                    <pic:cNvPicPr>
                      <a:picLocks noChangeAspect="1" noChangeArrowheads="1"/>
                    </pic:cNvPicPr>
                  </pic:nvPicPr>
                  <pic:blipFill>
                    <a:blip r:embed="rId20"/>
                    <a:stretch>
                      <a:fillRect/>
                    </a:stretch>
                  </pic:blipFill>
                  <pic:spPr bwMode="auto">
                    <a:xfrm>
                      <a:off x="0" y="0"/>
                      <a:ext cx="152400" cy="152400"/>
                    </a:xfrm>
                    <a:prstGeom prst="rect">
                      <a:avLst/>
                    </a:prstGeom>
                  </pic:spPr>
                </pic:pic>
              </a:graphicData>
            </a:graphic>
          </wp:inline>
        </w:drawing>
      </w:r>
      <w:r>
        <w:rPr>
          <w:rStyle w:val="Siln"/>
          <w:rFonts w:asciiTheme="minorHAnsi" w:hAnsiTheme="minorHAnsi" w:cs="Arial"/>
          <w:color w:val="4C4C4C"/>
          <w:sz w:val="22"/>
          <w:szCs w:val="22"/>
        </w:rPr>
        <w:t> </w:t>
      </w:r>
      <w:hyperlink r:id="rId24">
        <w:r>
          <w:rPr>
            <w:rStyle w:val="Internetovodkaz"/>
            <w:rFonts w:asciiTheme="minorHAnsi" w:hAnsiTheme="minorHAnsi" w:cs="Arial"/>
            <w:b/>
            <w:bCs/>
            <w:color w:val="206875"/>
            <w:sz w:val="22"/>
            <w:szCs w:val="22"/>
          </w:rPr>
          <w:t>Priloha_3_poruchy_prijmu_potravy.doc</w:t>
        </w:r>
      </w:hyperlink>
      <w:r>
        <w:rPr>
          <w:rStyle w:val="Siln"/>
          <w:rFonts w:asciiTheme="minorHAnsi" w:hAnsiTheme="minorHAnsi" w:cs="Arial"/>
          <w:color w:val="4C4C4C"/>
          <w:sz w:val="22"/>
          <w:szCs w:val="22"/>
        </w:rPr>
        <w:t> (66,50 KB)</w:t>
      </w:r>
    </w:p>
    <w:p w14:paraId="245F08C1" w14:textId="77777777" w:rsidR="00833666" w:rsidRDefault="00000000" w:rsidP="00833666">
      <w:pPr>
        <w:pStyle w:val="Normlnweb"/>
        <w:numPr>
          <w:ilvl w:val="0"/>
          <w:numId w:val="1"/>
        </w:numPr>
        <w:spacing w:beforeAutospacing="0" w:after="0" w:afterAutospacing="0"/>
        <w:rPr>
          <w:rFonts w:asciiTheme="minorHAnsi" w:hAnsiTheme="minorHAnsi" w:cs="Arial"/>
          <w:color w:val="4C4C4C"/>
          <w:sz w:val="22"/>
          <w:szCs w:val="22"/>
        </w:rPr>
      </w:pPr>
      <w:hyperlink r:id="rId25">
        <w:r w:rsidR="00833666">
          <w:rPr>
            <w:rStyle w:val="Internetovodkaz"/>
            <w:rFonts w:asciiTheme="minorHAnsi" w:hAnsiTheme="minorHAnsi" w:cs="Arial"/>
            <w:color w:val="206875"/>
            <w:sz w:val="22"/>
            <w:szCs w:val="22"/>
          </w:rPr>
          <w:t>Alkohol - příloha.doc.docx</w:t>
        </w:r>
      </w:hyperlink>
    </w:p>
    <w:p w14:paraId="6CDF912D" w14:textId="77777777" w:rsidR="00833666" w:rsidRDefault="00833666" w:rsidP="00833666">
      <w:pPr>
        <w:pStyle w:val="Normlnweb"/>
        <w:numPr>
          <w:ilvl w:val="0"/>
          <w:numId w:val="1"/>
        </w:numPr>
        <w:spacing w:beforeAutospacing="0" w:after="0" w:afterAutospacing="0"/>
        <w:rPr>
          <w:rFonts w:asciiTheme="minorHAnsi" w:hAnsiTheme="minorHAnsi" w:cs="Arial"/>
          <w:color w:val="4C4C4C"/>
          <w:sz w:val="22"/>
          <w:szCs w:val="22"/>
        </w:rPr>
      </w:pPr>
      <w:r>
        <w:rPr>
          <w:noProof/>
        </w:rPr>
        <w:drawing>
          <wp:inline distT="0" distB="0" distL="0" distR="0" wp14:anchorId="59949DCF" wp14:editId="3576E485">
            <wp:extent cx="152400" cy="152400"/>
            <wp:effectExtent l="0" t="0" r="0" b="0"/>
            <wp:docPr id="5" name="Obrázek 17" descr="Priloha_5_Syndrom_CAN.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17" descr="Priloha_5_Syndrom_CAN.doc"/>
                    <pic:cNvPicPr>
                      <a:picLocks noChangeAspect="1" noChangeArrowheads="1"/>
                    </pic:cNvPicPr>
                  </pic:nvPicPr>
                  <pic:blipFill>
                    <a:blip r:embed="rId20"/>
                    <a:stretch>
                      <a:fillRect/>
                    </a:stretch>
                  </pic:blipFill>
                  <pic:spPr bwMode="auto">
                    <a:xfrm>
                      <a:off x="0" y="0"/>
                      <a:ext cx="152400" cy="152400"/>
                    </a:xfrm>
                    <a:prstGeom prst="rect">
                      <a:avLst/>
                    </a:prstGeom>
                  </pic:spPr>
                </pic:pic>
              </a:graphicData>
            </a:graphic>
          </wp:inline>
        </w:drawing>
      </w:r>
      <w:r>
        <w:rPr>
          <w:rStyle w:val="Siln"/>
          <w:rFonts w:asciiTheme="minorHAnsi" w:hAnsiTheme="minorHAnsi" w:cs="Arial"/>
          <w:color w:val="4C4C4C"/>
          <w:sz w:val="22"/>
          <w:szCs w:val="22"/>
        </w:rPr>
        <w:t> </w:t>
      </w:r>
      <w:hyperlink r:id="rId26">
        <w:r>
          <w:rPr>
            <w:rStyle w:val="Internetovodkaz"/>
            <w:rFonts w:asciiTheme="minorHAnsi" w:hAnsiTheme="minorHAnsi" w:cs="Arial"/>
            <w:b/>
            <w:bCs/>
            <w:color w:val="206875"/>
            <w:sz w:val="22"/>
            <w:szCs w:val="22"/>
          </w:rPr>
          <w:t>Priloha_5_Syndrom_CAN.doc</w:t>
        </w:r>
      </w:hyperlink>
      <w:r>
        <w:rPr>
          <w:rStyle w:val="Siln"/>
          <w:rFonts w:asciiTheme="minorHAnsi" w:hAnsiTheme="minorHAnsi" w:cs="Arial"/>
          <w:color w:val="4C4C4C"/>
          <w:sz w:val="22"/>
          <w:szCs w:val="22"/>
        </w:rPr>
        <w:t> (72,50 KB)</w:t>
      </w:r>
    </w:p>
    <w:p w14:paraId="57D16CF9" w14:textId="77777777" w:rsidR="00833666" w:rsidRDefault="00833666" w:rsidP="00833666">
      <w:pPr>
        <w:pStyle w:val="Normlnweb"/>
        <w:numPr>
          <w:ilvl w:val="0"/>
          <w:numId w:val="1"/>
        </w:numPr>
        <w:spacing w:beforeAutospacing="0" w:after="0" w:afterAutospacing="0"/>
        <w:rPr>
          <w:rFonts w:asciiTheme="minorHAnsi" w:hAnsiTheme="minorHAnsi" w:cs="Arial"/>
          <w:color w:val="4C4C4C"/>
          <w:sz w:val="22"/>
          <w:szCs w:val="22"/>
        </w:rPr>
      </w:pPr>
      <w:r>
        <w:rPr>
          <w:noProof/>
        </w:rPr>
        <w:drawing>
          <wp:inline distT="0" distB="0" distL="0" distR="0" wp14:anchorId="2D297F62" wp14:editId="2C08ADDE">
            <wp:extent cx="152400" cy="152400"/>
            <wp:effectExtent l="0" t="0" r="0" b="0"/>
            <wp:docPr id="6" name="Obrázek 16" descr="Priloha_6_Skolni_sikana_2020.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16" descr="Priloha_6_Skolni_sikana_2020.doc"/>
                    <pic:cNvPicPr>
                      <a:picLocks noChangeAspect="1" noChangeArrowheads="1"/>
                    </pic:cNvPicPr>
                  </pic:nvPicPr>
                  <pic:blipFill>
                    <a:blip r:embed="rId20"/>
                    <a:stretch>
                      <a:fillRect/>
                    </a:stretch>
                  </pic:blipFill>
                  <pic:spPr bwMode="auto">
                    <a:xfrm>
                      <a:off x="0" y="0"/>
                      <a:ext cx="152400" cy="152400"/>
                    </a:xfrm>
                    <a:prstGeom prst="rect">
                      <a:avLst/>
                    </a:prstGeom>
                  </pic:spPr>
                </pic:pic>
              </a:graphicData>
            </a:graphic>
          </wp:inline>
        </w:drawing>
      </w:r>
      <w:r>
        <w:rPr>
          <w:rStyle w:val="Siln"/>
          <w:rFonts w:asciiTheme="minorHAnsi" w:hAnsiTheme="minorHAnsi" w:cs="Arial"/>
          <w:color w:val="4C4C4C"/>
          <w:sz w:val="22"/>
          <w:szCs w:val="22"/>
        </w:rPr>
        <w:t> </w:t>
      </w:r>
      <w:hyperlink r:id="rId27">
        <w:r>
          <w:rPr>
            <w:rStyle w:val="Internetovodkaz"/>
            <w:rFonts w:asciiTheme="minorHAnsi" w:hAnsiTheme="minorHAnsi" w:cs="Arial"/>
            <w:b/>
            <w:bCs/>
            <w:color w:val="206875"/>
            <w:sz w:val="22"/>
            <w:szCs w:val="22"/>
          </w:rPr>
          <w:t>Priloha_6_Skolni_sikana_2020.doc</w:t>
        </w:r>
      </w:hyperlink>
      <w:r>
        <w:rPr>
          <w:rStyle w:val="Siln"/>
          <w:rFonts w:asciiTheme="minorHAnsi" w:hAnsiTheme="minorHAnsi" w:cs="Arial"/>
          <w:color w:val="4C4C4C"/>
          <w:sz w:val="22"/>
          <w:szCs w:val="22"/>
        </w:rPr>
        <w:t> (244,50 KB)</w:t>
      </w:r>
      <w:r>
        <w:rPr>
          <w:rFonts w:asciiTheme="minorHAnsi" w:hAnsiTheme="minorHAnsi" w:cs="Arial"/>
          <w:color w:val="4C4C4C"/>
          <w:sz w:val="22"/>
          <w:szCs w:val="22"/>
        </w:rPr>
        <w:t> </w:t>
      </w:r>
    </w:p>
    <w:p w14:paraId="184E6F97" w14:textId="77777777" w:rsidR="00833666" w:rsidRDefault="00833666" w:rsidP="00833666">
      <w:pPr>
        <w:pStyle w:val="Normlnweb"/>
        <w:numPr>
          <w:ilvl w:val="0"/>
          <w:numId w:val="1"/>
        </w:numPr>
        <w:spacing w:beforeAutospacing="0" w:after="0" w:afterAutospacing="0"/>
        <w:rPr>
          <w:rFonts w:asciiTheme="minorHAnsi" w:hAnsiTheme="minorHAnsi" w:cs="Arial"/>
          <w:color w:val="4C4C4C"/>
          <w:sz w:val="22"/>
          <w:szCs w:val="22"/>
        </w:rPr>
      </w:pPr>
      <w:r>
        <w:rPr>
          <w:noProof/>
        </w:rPr>
        <w:drawing>
          <wp:inline distT="0" distB="0" distL="0" distR="0" wp14:anchorId="6402DA43" wp14:editId="5C7C3A85">
            <wp:extent cx="152400" cy="152400"/>
            <wp:effectExtent l="0" t="0" r="0" b="0"/>
            <wp:docPr id="7" name="Obrázek 15" descr="Priloha_c._7_Kybersikana_d.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15" descr="Priloha_c._7_Kybersikana_d.docx"/>
                    <pic:cNvPicPr>
                      <a:picLocks noChangeAspect="1" noChangeArrowheads="1"/>
                    </pic:cNvPicPr>
                  </pic:nvPicPr>
                  <pic:blipFill>
                    <a:blip r:embed="rId20"/>
                    <a:stretch>
                      <a:fillRect/>
                    </a:stretch>
                  </pic:blipFill>
                  <pic:spPr bwMode="auto">
                    <a:xfrm>
                      <a:off x="0" y="0"/>
                      <a:ext cx="152400" cy="152400"/>
                    </a:xfrm>
                    <a:prstGeom prst="rect">
                      <a:avLst/>
                    </a:prstGeom>
                  </pic:spPr>
                </pic:pic>
              </a:graphicData>
            </a:graphic>
          </wp:inline>
        </w:drawing>
      </w:r>
      <w:r>
        <w:rPr>
          <w:rStyle w:val="Siln"/>
          <w:rFonts w:asciiTheme="minorHAnsi" w:hAnsiTheme="minorHAnsi" w:cs="Arial"/>
          <w:color w:val="4C4C4C"/>
          <w:sz w:val="22"/>
          <w:szCs w:val="22"/>
        </w:rPr>
        <w:t> </w:t>
      </w:r>
      <w:hyperlink r:id="rId28">
        <w:r>
          <w:rPr>
            <w:rStyle w:val="Internetovodkaz"/>
            <w:rFonts w:asciiTheme="minorHAnsi" w:hAnsiTheme="minorHAnsi" w:cs="Arial"/>
            <w:color w:val="206875"/>
            <w:sz w:val="22"/>
            <w:szCs w:val="22"/>
          </w:rPr>
          <w:t>Priloha_c._7_Kybersikana_d.docx</w:t>
        </w:r>
      </w:hyperlink>
      <w:r>
        <w:rPr>
          <w:rFonts w:asciiTheme="minorHAnsi" w:hAnsiTheme="minorHAnsi" w:cs="Arial"/>
          <w:color w:val="4C4C4C"/>
          <w:sz w:val="22"/>
          <w:szCs w:val="22"/>
        </w:rPr>
        <w:t> (76,16 KB)</w:t>
      </w:r>
    </w:p>
    <w:p w14:paraId="141BB33F" w14:textId="77777777" w:rsidR="00833666" w:rsidRDefault="00833666" w:rsidP="00833666">
      <w:pPr>
        <w:pStyle w:val="Normlnweb"/>
        <w:numPr>
          <w:ilvl w:val="0"/>
          <w:numId w:val="1"/>
        </w:numPr>
        <w:spacing w:beforeAutospacing="0" w:after="0" w:afterAutospacing="0"/>
        <w:rPr>
          <w:rFonts w:asciiTheme="minorHAnsi" w:hAnsiTheme="minorHAnsi" w:cs="Arial"/>
          <w:color w:val="4C4C4C"/>
          <w:sz w:val="22"/>
          <w:szCs w:val="22"/>
        </w:rPr>
      </w:pPr>
      <w:r>
        <w:rPr>
          <w:noProof/>
        </w:rPr>
        <w:drawing>
          <wp:inline distT="0" distB="0" distL="0" distR="0" wp14:anchorId="24DDD5A9" wp14:editId="6D5A89F6">
            <wp:extent cx="152400" cy="152400"/>
            <wp:effectExtent l="0" t="0" r="0" b="0"/>
            <wp:docPr id="8" name="Obrázek 14" descr="Priloha_8_Homofobie.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 14" descr="Priloha_8_Homofobie.doc"/>
                    <pic:cNvPicPr>
                      <a:picLocks noChangeAspect="1" noChangeArrowheads="1"/>
                    </pic:cNvPicPr>
                  </pic:nvPicPr>
                  <pic:blipFill>
                    <a:blip r:embed="rId20"/>
                    <a:stretch>
                      <a:fillRect/>
                    </a:stretch>
                  </pic:blipFill>
                  <pic:spPr bwMode="auto">
                    <a:xfrm>
                      <a:off x="0" y="0"/>
                      <a:ext cx="152400" cy="152400"/>
                    </a:xfrm>
                    <a:prstGeom prst="rect">
                      <a:avLst/>
                    </a:prstGeom>
                  </pic:spPr>
                </pic:pic>
              </a:graphicData>
            </a:graphic>
          </wp:inline>
        </w:drawing>
      </w:r>
      <w:r>
        <w:rPr>
          <w:rFonts w:asciiTheme="minorHAnsi" w:hAnsiTheme="minorHAnsi" w:cs="Arial"/>
          <w:color w:val="4C4C4C"/>
          <w:sz w:val="22"/>
          <w:szCs w:val="22"/>
        </w:rPr>
        <w:t> </w:t>
      </w:r>
      <w:hyperlink r:id="rId29">
        <w:r>
          <w:rPr>
            <w:rStyle w:val="Internetovodkaz"/>
            <w:rFonts w:asciiTheme="minorHAnsi" w:hAnsiTheme="minorHAnsi" w:cs="Arial"/>
            <w:color w:val="206875"/>
            <w:sz w:val="22"/>
            <w:szCs w:val="22"/>
          </w:rPr>
          <w:t>Priloha_8_Homofobie.doc</w:t>
        </w:r>
      </w:hyperlink>
      <w:r>
        <w:rPr>
          <w:rFonts w:asciiTheme="minorHAnsi" w:hAnsiTheme="minorHAnsi" w:cs="Arial"/>
          <w:color w:val="4C4C4C"/>
          <w:sz w:val="22"/>
          <w:szCs w:val="22"/>
        </w:rPr>
        <w:t> (79,00 KB)</w:t>
      </w:r>
    </w:p>
    <w:p w14:paraId="05B844FE" w14:textId="77777777" w:rsidR="00833666" w:rsidRDefault="00833666" w:rsidP="00833666">
      <w:pPr>
        <w:pStyle w:val="Normlnweb"/>
        <w:numPr>
          <w:ilvl w:val="0"/>
          <w:numId w:val="1"/>
        </w:numPr>
        <w:spacing w:beforeAutospacing="0" w:after="0" w:afterAutospacing="0"/>
        <w:rPr>
          <w:rFonts w:asciiTheme="minorHAnsi" w:hAnsiTheme="minorHAnsi" w:cs="Arial"/>
          <w:color w:val="4C4C4C"/>
          <w:sz w:val="22"/>
          <w:szCs w:val="22"/>
        </w:rPr>
      </w:pPr>
      <w:r>
        <w:rPr>
          <w:noProof/>
        </w:rPr>
        <w:drawing>
          <wp:inline distT="0" distB="0" distL="0" distR="0" wp14:anchorId="456B8CD7" wp14:editId="4A06F24A">
            <wp:extent cx="152400" cy="152400"/>
            <wp:effectExtent l="0" t="0" r="0" b="0"/>
            <wp:docPr id="9" name="Obrázek 13" descr="Priloha_9_Extremismus_rasismus_xenoffobie_antisemitismus.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13" descr="Priloha_9_Extremismus_rasismus_xenoffobie_antisemitismus.doc"/>
                    <pic:cNvPicPr>
                      <a:picLocks noChangeAspect="1" noChangeArrowheads="1"/>
                    </pic:cNvPicPr>
                  </pic:nvPicPr>
                  <pic:blipFill>
                    <a:blip r:embed="rId20"/>
                    <a:stretch>
                      <a:fillRect/>
                    </a:stretch>
                  </pic:blipFill>
                  <pic:spPr bwMode="auto">
                    <a:xfrm>
                      <a:off x="0" y="0"/>
                      <a:ext cx="152400" cy="152400"/>
                    </a:xfrm>
                    <a:prstGeom prst="rect">
                      <a:avLst/>
                    </a:prstGeom>
                  </pic:spPr>
                </pic:pic>
              </a:graphicData>
            </a:graphic>
          </wp:inline>
        </w:drawing>
      </w:r>
      <w:r>
        <w:rPr>
          <w:rFonts w:asciiTheme="minorHAnsi" w:hAnsiTheme="minorHAnsi" w:cs="Arial"/>
          <w:color w:val="4C4C4C"/>
          <w:sz w:val="22"/>
          <w:szCs w:val="22"/>
        </w:rPr>
        <w:t> </w:t>
      </w:r>
      <w:hyperlink r:id="rId30">
        <w:r>
          <w:rPr>
            <w:rStyle w:val="Internetovodkaz"/>
            <w:rFonts w:asciiTheme="minorHAnsi" w:hAnsiTheme="minorHAnsi" w:cs="Arial"/>
            <w:color w:val="206875"/>
            <w:sz w:val="22"/>
            <w:szCs w:val="22"/>
          </w:rPr>
          <w:t>Priloha_9_Extremismus_rasismus_xenoffobie_antisemitismus.doc</w:t>
        </w:r>
      </w:hyperlink>
      <w:r>
        <w:rPr>
          <w:rFonts w:asciiTheme="minorHAnsi" w:hAnsiTheme="minorHAnsi" w:cs="Arial"/>
          <w:color w:val="4C4C4C"/>
          <w:sz w:val="22"/>
          <w:szCs w:val="22"/>
        </w:rPr>
        <w:t> (72,50 KB)</w:t>
      </w:r>
    </w:p>
    <w:p w14:paraId="093B743B" w14:textId="77777777" w:rsidR="00833666" w:rsidRDefault="00833666" w:rsidP="00833666">
      <w:pPr>
        <w:pStyle w:val="Normlnweb"/>
        <w:numPr>
          <w:ilvl w:val="0"/>
          <w:numId w:val="1"/>
        </w:numPr>
        <w:spacing w:beforeAutospacing="0" w:after="0" w:afterAutospacing="0"/>
        <w:rPr>
          <w:rFonts w:asciiTheme="minorHAnsi" w:hAnsiTheme="minorHAnsi" w:cs="Arial"/>
          <w:color w:val="4C4C4C"/>
          <w:sz w:val="22"/>
          <w:szCs w:val="22"/>
        </w:rPr>
      </w:pPr>
      <w:r>
        <w:rPr>
          <w:rFonts w:asciiTheme="minorHAnsi" w:hAnsiTheme="minorHAnsi" w:cs="Arial"/>
          <w:color w:val="4C4C4C"/>
          <w:sz w:val="22"/>
          <w:szCs w:val="22"/>
        </w:rPr>
        <w:t> </w:t>
      </w:r>
      <w:r>
        <w:rPr>
          <w:noProof/>
        </w:rPr>
        <w:drawing>
          <wp:inline distT="0" distB="0" distL="0" distR="0" wp14:anchorId="0789E717" wp14:editId="5073078A">
            <wp:extent cx="152400" cy="152400"/>
            <wp:effectExtent l="0" t="0" r="0" b="0"/>
            <wp:docPr id="10" name="Obrázek 12" descr="Priloha_c._10_Vandalismus.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ek 12" descr="Priloha_c._10_Vandalismus.docx"/>
                    <pic:cNvPicPr>
                      <a:picLocks noChangeAspect="1" noChangeArrowheads="1"/>
                    </pic:cNvPicPr>
                  </pic:nvPicPr>
                  <pic:blipFill>
                    <a:blip r:embed="rId20"/>
                    <a:stretch>
                      <a:fillRect/>
                    </a:stretch>
                  </pic:blipFill>
                  <pic:spPr bwMode="auto">
                    <a:xfrm>
                      <a:off x="0" y="0"/>
                      <a:ext cx="152400" cy="152400"/>
                    </a:xfrm>
                    <a:prstGeom prst="rect">
                      <a:avLst/>
                    </a:prstGeom>
                  </pic:spPr>
                </pic:pic>
              </a:graphicData>
            </a:graphic>
          </wp:inline>
        </w:drawing>
      </w:r>
      <w:r>
        <w:rPr>
          <w:rFonts w:asciiTheme="minorHAnsi" w:hAnsiTheme="minorHAnsi" w:cs="Arial"/>
          <w:color w:val="4C4C4C"/>
          <w:sz w:val="22"/>
          <w:szCs w:val="22"/>
        </w:rPr>
        <w:t> </w:t>
      </w:r>
      <w:hyperlink r:id="rId31">
        <w:r>
          <w:rPr>
            <w:rStyle w:val="Internetovodkaz"/>
            <w:rFonts w:asciiTheme="minorHAnsi" w:hAnsiTheme="minorHAnsi" w:cs="Arial"/>
            <w:color w:val="206875"/>
            <w:sz w:val="22"/>
            <w:szCs w:val="22"/>
          </w:rPr>
          <w:t>Priloha_c._10_Vandalismus.docx</w:t>
        </w:r>
      </w:hyperlink>
      <w:r>
        <w:rPr>
          <w:rFonts w:asciiTheme="minorHAnsi" w:hAnsiTheme="minorHAnsi" w:cs="Arial"/>
          <w:color w:val="4C4C4C"/>
          <w:sz w:val="22"/>
          <w:szCs w:val="22"/>
        </w:rPr>
        <w:t> (46,97 KB)</w:t>
      </w:r>
    </w:p>
    <w:p w14:paraId="48E6B880" w14:textId="77777777" w:rsidR="00833666" w:rsidRDefault="00833666" w:rsidP="00833666">
      <w:pPr>
        <w:pStyle w:val="Normlnweb"/>
        <w:numPr>
          <w:ilvl w:val="0"/>
          <w:numId w:val="1"/>
        </w:numPr>
        <w:spacing w:beforeAutospacing="0" w:after="0" w:afterAutospacing="0"/>
        <w:rPr>
          <w:rFonts w:asciiTheme="minorHAnsi" w:hAnsiTheme="minorHAnsi" w:cs="Arial"/>
          <w:color w:val="4C4C4C"/>
          <w:sz w:val="22"/>
          <w:szCs w:val="22"/>
        </w:rPr>
      </w:pPr>
      <w:r>
        <w:rPr>
          <w:rFonts w:asciiTheme="minorHAnsi" w:hAnsiTheme="minorHAnsi" w:cs="Arial"/>
          <w:color w:val="4C4C4C"/>
          <w:sz w:val="22"/>
          <w:szCs w:val="22"/>
        </w:rPr>
        <w:t> </w:t>
      </w:r>
      <w:r>
        <w:rPr>
          <w:noProof/>
        </w:rPr>
        <w:drawing>
          <wp:inline distT="0" distB="0" distL="0" distR="0" wp14:anchorId="67F51D16" wp14:editId="4169BAAC">
            <wp:extent cx="152400" cy="152400"/>
            <wp:effectExtent l="0" t="0" r="0" b="0"/>
            <wp:docPr id="11" name="Obrázek 11" descr="Priloha_c._11_Zaskolactvi.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ázek 11" descr="Priloha_c._11_Zaskolactvi.docx"/>
                    <pic:cNvPicPr>
                      <a:picLocks noChangeAspect="1" noChangeArrowheads="1"/>
                    </pic:cNvPicPr>
                  </pic:nvPicPr>
                  <pic:blipFill>
                    <a:blip r:embed="rId20"/>
                    <a:stretch>
                      <a:fillRect/>
                    </a:stretch>
                  </pic:blipFill>
                  <pic:spPr bwMode="auto">
                    <a:xfrm>
                      <a:off x="0" y="0"/>
                      <a:ext cx="152400" cy="152400"/>
                    </a:xfrm>
                    <a:prstGeom prst="rect">
                      <a:avLst/>
                    </a:prstGeom>
                  </pic:spPr>
                </pic:pic>
              </a:graphicData>
            </a:graphic>
          </wp:inline>
        </w:drawing>
      </w:r>
      <w:r>
        <w:rPr>
          <w:rFonts w:asciiTheme="minorHAnsi" w:hAnsiTheme="minorHAnsi" w:cs="Arial"/>
          <w:color w:val="4C4C4C"/>
          <w:sz w:val="22"/>
          <w:szCs w:val="22"/>
        </w:rPr>
        <w:t> </w:t>
      </w:r>
      <w:hyperlink r:id="rId32">
        <w:r>
          <w:rPr>
            <w:rStyle w:val="Internetovodkaz"/>
            <w:rFonts w:asciiTheme="minorHAnsi" w:hAnsiTheme="minorHAnsi" w:cs="Arial"/>
            <w:color w:val="206875"/>
            <w:sz w:val="22"/>
            <w:szCs w:val="22"/>
          </w:rPr>
          <w:t>Priloha_c._11_Zaskolactvi.docx</w:t>
        </w:r>
      </w:hyperlink>
      <w:r>
        <w:rPr>
          <w:rFonts w:asciiTheme="minorHAnsi" w:hAnsiTheme="minorHAnsi" w:cs="Arial"/>
          <w:color w:val="4C4C4C"/>
          <w:sz w:val="22"/>
          <w:szCs w:val="22"/>
        </w:rPr>
        <w:t> (63,36 KB)</w:t>
      </w:r>
    </w:p>
    <w:p w14:paraId="5640E1C3" w14:textId="77777777" w:rsidR="00833666" w:rsidRDefault="00833666" w:rsidP="00833666">
      <w:pPr>
        <w:pStyle w:val="Normlnweb"/>
        <w:numPr>
          <w:ilvl w:val="0"/>
          <w:numId w:val="1"/>
        </w:numPr>
        <w:spacing w:beforeAutospacing="0" w:after="0" w:afterAutospacing="0"/>
        <w:rPr>
          <w:rFonts w:asciiTheme="minorHAnsi" w:hAnsiTheme="minorHAnsi" w:cs="Arial"/>
          <w:color w:val="4C4C4C"/>
          <w:sz w:val="22"/>
          <w:szCs w:val="22"/>
        </w:rPr>
      </w:pPr>
      <w:r>
        <w:rPr>
          <w:noProof/>
        </w:rPr>
        <w:drawing>
          <wp:inline distT="0" distB="0" distL="0" distR="0" wp14:anchorId="102B1E9F" wp14:editId="61426DD6">
            <wp:extent cx="152400" cy="152400"/>
            <wp:effectExtent l="0" t="0" r="0" b="0"/>
            <wp:docPr id="12" name="Obrázek 10" descr="Priloha_12_Kradeze.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ázek 10" descr="Priloha_12_Kradeze.doc"/>
                    <pic:cNvPicPr>
                      <a:picLocks noChangeAspect="1" noChangeArrowheads="1"/>
                    </pic:cNvPicPr>
                  </pic:nvPicPr>
                  <pic:blipFill>
                    <a:blip r:embed="rId20"/>
                    <a:stretch>
                      <a:fillRect/>
                    </a:stretch>
                  </pic:blipFill>
                  <pic:spPr bwMode="auto">
                    <a:xfrm>
                      <a:off x="0" y="0"/>
                      <a:ext cx="152400" cy="152400"/>
                    </a:xfrm>
                    <a:prstGeom prst="rect">
                      <a:avLst/>
                    </a:prstGeom>
                  </pic:spPr>
                </pic:pic>
              </a:graphicData>
            </a:graphic>
          </wp:inline>
        </w:drawing>
      </w:r>
      <w:r>
        <w:rPr>
          <w:rFonts w:asciiTheme="minorHAnsi" w:hAnsiTheme="minorHAnsi" w:cs="Arial"/>
          <w:color w:val="4C4C4C"/>
          <w:sz w:val="22"/>
          <w:szCs w:val="22"/>
        </w:rPr>
        <w:t> </w:t>
      </w:r>
      <w:hyperlink r:id="rId33">
        <w:r>
          <w:rPr>
            <w:rStyle w:val="Internetovodkaz"/>
            <w:rFonts w:asciiTheme="minorHAnsi" w:hAnsiTheme="minorHAnsi" w:cs="Arial"/>
            <w:color w:val="206875"/>
            <w:sz w:val="22"/>
            <w:szCs w:val="22"/>
          </w:rPr>
          <w:t>Priloha_12_Kradeze.doc</w:t>
        </w:r>
      </w:hyperlink>
      <w:r>
        <w:rPr>
          <w:rFonts w:asciiTheme="minorHAnsi" w:hAnsiTheme="minorHAnsi" w:cs="Arial"/>
          <w:color w:val="4C4C4C"/>
          <w:sz w:val="22"/>
          <w:szCs w:val="22"/>
        </w:rPr>
        <w:t> (80,00 KB)</w:t>
      </w:r>
    </w:p>
    <w:p w14:paraId="1221D8D3" w14:textId="77777777" w:rsidR="00833666" w:rsidRDefault="00000000" w:rsidP="00833666">
      <w:pPr>
        <w:pStyle w:val="Normlnweb"/>
        <w:numPr>
          <w:ilvl w:val="0"/>
          <w:numId w:val="1"/>
        </w:numPr>
        <w:spacing w:beforeAutospacing="0" w:after="0" w:afterAutospacing="0"/>
        <w:rPr>
          <w:rFonts w:asciiTheme="minorHAnsi" w:hAnsiTheme="minorHAnsi" w:cs="Arial"/>
          <w:color w:val="4C4C4C"/>
          <w:sz w:val="22"/>
          <w:szCs w:val="22"/>
        </w:rPr>
      </w:pPr>
      <w:hyperlink r:id="rId34">
        <w:r w:rsidR="00833666">
          <w:rPr>
            <w:rStyle w:val="Internetovodkaz"/>
            <w:rFonts w:asciiTheme="minorHAnsi" w:hAnsiTheme="minorHAnsi" w:cs="Arial"/>
            <w:color w:val="206875"/>
            <w:sz w:val="22"/>
            <w:szCs w:val="22"/>
          </w:rPr>
          <w:t>Tabák.docx</w:t>
        </w:r>
      </w:hyperlink>
    </w:p>
    <w:p w14:paraId="3787C81B" w14:textId="77777777" w:rsidR="00833666" w:rsidRDefault="00833666" w:rsidP="00833666">
      <w:pPr>
        <w:pStyle w:val="Normlnweb"/>
        <w:numPr>
          <w:ilvl w:val="0"/>
          <w:numId w:val="1"/>
        </w:numPr>
        <w:spacing w:beforeAutospacing="0" w:after="0" w:afterAutospacing="0"/>
        <w:rPr>
          <w:rFonts w:asciiTheme="minorHAnsi" w:hAnsiTheme="minorHAnsi" w:cs="Arial"/>
          <w:color w:val="4C4C4C"/>
          <w:sz w:val="22"/>
          <w:szCs w:val="22"/>
        </w:rPr>
      </w:pPr>
      <w:r>
        <w:rPr>
          <w:noProof/>
        </w:rPr>
        <w:drawing>
          <wp:inline distT="0" distB="0" distL="0" distR="0" wp14:anchorId="4C7C8DCC" wp14:editId="6158A9E4">
            <wp:extent cx="152400" cy="152400"/>
            <wp:effectExtent l="0" t="0" r="0" b="0"/>
            <wp:docPr id="13" name="Obrázek 9" descr="Priloha_14_Krizove_situace_spojene_s_nasilim.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ek 9" descr="Priloha_14_Krizove_situace_spojene_s_nasilim.doc"/>
                    <pic:cNvPicPr>
                      <a:picLocks noChangeAspect="1" noChangeArrowheads="1"/>
                    </pic:cNvPicPr>
                  </pic:nvPicPr>
                  <pic:blipFill>
                    <a:blip r:embed="rId20"/>
                    <a:stretch>
                      <a:fillRect/>
                    </a:stretch>
                  </pic:blipFill>
                  <pic:spPr bwMode="auto">
                    <a:xfrm>
                      <a:off x="0" y="0"/>
                      <a:ext cx="152400" cy="152400"/>
                    </a:xfrm>
                    <a:prstGeom prst="rect">
                      <a:avLst/>
                    </a:prstGeom>
                  </pic:spPr>
                </pic:pic>
              </a:graphicData>
            </a:graphic>
          </wp:inline>
        </w:drawing>
      </w:r>
      <w:r>
        <w:rPr>
          <w:rFonts w:asciiTheme="minorHAnsi" w:hAnsiTheme="minorHAnsi" w:cs="Arial"/>
          <w:color w:val="4C4C4C"/>
          <w:sz w:val="22"/>
          <w:szCs w:val="22"/>
        </w:rPr>
        <w:t> </w:t>
      </w:r>
      <w:hyperlink r:id="rId35">
        <w:r>
          <w:rPr>
            <w:rStyle w:val="Internetovodkaz"/>
            <w:rFonts w:asciiTheme="minorHAnsi" w:hAnsiTheme="minorHAnsi" w:cs="Arial"/>
            <w:color w:val="206875"/>
            <w:sz w:val="22"/>
            <w:szCs w:val="22"/>
          </w:rPr>
          <w:t>Priloha_14_Krizove_situace_spojene_s_nasilim.doc</w:t>
        </w:r>
      </w:hyperlink>
      <w:r>
        <w:rPr>
          <w:rFonts w:asciiTheme="minorHAnsi" w:hAnsiTheme="minorHAnsi" w:cs="Arial"/>
          <w:color w:val="4C4C4C"/>
          <w:sz w:val="22"/>
          <w:szCs w:val="22"/>
        </w:rPr>
        <w:t> (142,00 KB)</w:t>
      </w:r>
    </w:p>
    <w:p w14:paraId="6F148926" w14:textId="77777777" w:rsidR="00833666" w:rsidRDefault="00833666" w:rsidP="00833666">
      <w:pPr>
        <w:pStyle w:val="Normlnweb"/>
        <w:numPr>
          <w:ilvl w:val="0"/>
          <w:numId w:val="1"/>
        </w:numPr>
        <w:spacing w:beforeAutospacing="0" w:after="0" w:afterAutospacing="0"/>
        <w:rPr>
          <w:rFonts w:asciiTheme="minorHAnsi" w:hAnsiTheme="minorHAnsi" w:cs="Arial"/>
          <w:color w:val="4C4C4C"/>
          <w:sz w:val="22"/>
          <w:szCs w:val="22"/>
        </w:rPr>
      </w:pPr>
      <w:r>
        <w:rPr>
          <w:noProof/>
        </w:rPr>
        <w:drawing>
          <wp:inline distT="0" distB="0" distL="0" distR="0" wp14:anchorId="217A876A" wp14:editId="74A9C373">
            <wp:extent cx="152400" cy="152400"/>
            <wp:effectExtent l="0" t="0" r="0" b="0"/>
            <wp:docPr id="14" name="Obrázek 8" descr="Priloha_15_Netolismus.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ázek 8" descr="Priloha_15_Netolismus.doc"/>
                    <pic:cNvPicPr>
                      <a:picLocks noChangeAspect="1" noChangeArrowheads="1"/>
                    </pic:cNvPicPr>
                  </pic:nvPicPr>
                  <pic:blipFill>
                    <a:blip r:embed="rId20"/>
                    <a:stretch>
                      <a:fillRect/>
                    </a:stretch>
                  </pic:blipFill>
                  <pic:spPr bwMode="auto">
                    <a:xfrm>
                      <a:off x="0" y="0"/>
                      <a:ext cx="152400" cy="152400"/>
                    </a:xfrm>
                    <a:prstGeom prst="rect">
                      <a:avLst/>
                    </a:prstGeom>
                  </pic:spPr>
                </pic:pic>
              </a:graphicData>
            </a:graphic>
          </wp:inline>
        </w:drawing>
      </w:r>
      <w:r>
        <w:rPr>
          <w:rFonts w:asciiTheme="minorHAnsi" w:hAnsiTheme="minorHAnsi" w:cs="Arial"/>
          <w:color w:val="4C4C4C"/>
          <w:sz w:val="22"/>
          <w:szCs w:val="22"/>
        </w:rPr>
        <w:t> </w:t>
      </w:r>
      <w:hyperlink r:id="rId36">
        <w:r>
          <w:rPr>
            <w:rStyle w:val="Internetovodkaz"/>
            <w:rFonts w:asciiTheme="minorHAnsi" w:hAnsiTheme="minorHAnsi" w:cs="Arial"/>
            <w:color w:val="206875"/>
            <w:sz w:val="22"/>
            <w:szCs w:val="22"/>
          </w:rPr>
          <w:t>Priloha_15_Netolismus.doc</w:t>
        </w:r>
      </w:hyperlink>
      <w:r>
        <w:rPr>
          <w:rFonts w:asciiTheme="minorHAnsi" w:hAnsiTheme="minorHAnsi" w:cs="Arial"/>
          <w:color w:val="4C4C4C"/>
          <w:sz w:val="22"/>
          <w:szCs w:val="22"/>
        </w:rPr>
        <w:t> (74,50 KB)</w:t>
      </w:r>
    </w:p>
    <w:p w14:paraId="01DE72BD" w14:textId="77777777" w:rsidR="00833666" w:rsidRDefault="00833666" w:rsidP="00833666">
      <w:pPr>
        <w:pStyle w:val="Normlnweb"/>
        <w:numPr>
          <w:ilvl w:val="0"/>
          <w:numId w:val="1"/>
        </w:numPr>
        <w:spacing w:beforeAutospacing="0" w:after="0" w:afterAutospacing="0"/>
        <w:rPr>
          <w:rFonts w:asciiTheme="minorHAnsi" w:hAnsiTheme="minorHAnsi" w:cs="Arial"/>
          <w:color w:val="4C4C4C"/>
          <w:sz w:val="22"/>
          <w:szCs w:val="22"/>
        </w:rPr>
      </w:pPr>
      <w:r>
        <w:rPr>
          <w:noProof/>
        </w:rPr>
        <w:drawing>
          <wp:inline distT="0" distB="0" distL="0" distR="0" wp14:anchorId="2FBBF9BB" wp14:editId="59684496">
            <wp:extent cx="152400" cy="152400"/>
            <wp:effectExtent l="0" t="0" r="0" b="0"/>
            <wp:docPr id="15" name="Obrázek 7" descr="Priloha_16_Sebeposkozovani.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brázek 7" descr="Priloha_16_Sebeposkozovani.doc"/>
                    <pic:cNvPicPr>
                      <a:picLocks noChangeAspect="1" noChangeArrowheads="1"/>
                    </pic:cNvPicPr>
                  </pic:nvPicPr>
                  <pic:blipFill>
                    <a:blip r:embed="rId20"/>
                    <a:stretch>
                      <a:fillRect/>
                    </a:stretch>
                  </pic:blipFill>
                  <pic:spPr bwMode="auto">
                    <a:xfrm>
                      <a:off x="0" y="0"/>
                      <a:ext cx="152400" cy="152400"/>
                    </a:xfrm>
                    <a:prstGeom prst="rect">
                      <a:avLst/>
                    </a:prstGeom>
                  </pic:spPr>
                </pic:pic>
              </a:graphicData>
            </a:graphic>
          </wp:inline>
        </w:drawing>
      </w:r>
      <w:r>
        <w:rPr>
          <w:rFonts w:asciiTheme="minorHAnsi" w:hAnsiTheme="minorHAnsi" w:cs="Arial"/>
          <w:color w:val="4C4C4C"/>
          <w:sz w:val="22"/>
          <w:szCs w:val="22"/>
        </w:rPr>
        <w:t> </w:t>
      </w:r>
      <w:hyperlink r:id="rId37">
        <w:r>
          <w:rPr>
            <w:rStyle w:val="Internetovodkaz"/>
            <w:rFonts w:asciiTheme="minorHAnsi" w:hAnsiTheme="minorHAnsi" w:cs="Arial"/>
            <w:color w:val="206875"/>
            <w:sz w:val="22"/>
            <w:szCs w:val="22"/>
          </w:rPr>
          <w:t>Priloha_16_Sebeposkozovani.doc</w:t>
        </w:r>
      </w:hyperlink>
      <w:r>
        <w:rPr>
          <w:rFonts w:asciiTheme="minorHAnsi" w:hAnsiTheme="minorHAnsi" w:cs="Arial"/>
          <w:color w:val="4C4C4C"/>
          <w:sz w:val="22"/>
          <w:szCs w:val="22"/>
        </w:rPr>
        <w:t> (106,00 KB)</w:t>
      </w:r>
    </w:p>
    <w:p w14:paraId="4DE480EB" w14:textId="77777777" w:rsidR="00833666" w:rsidRDefault="00833666" w:rsidP="00833666">
      <w:pPr>
        <w:pStyle w:val="Normlnweb"/>
        <w:numPr>
          <w:ilvl w:val="0"/>
          <w:numId w:val="1"/>
        </w:numPr>
        <w:spacing w:beforeAutospacing="0" w:after="0" w:afterAutospacing="0"/>
        <w:rPr>
          <w:rFonts w:asciiTheme="minorHAnsi" w:hAnsiTheme="minorHAnsi" w:cs="Arial"/>
          <w:color w:val="4C4C4C"/>
          <w:sz w:val="22"/>
          <w:szCs w:val="22"/>
        </w:rPr>
      </w:pPr>
      <w:r>
        <w:rPr>
          <w:noProof/>
        </w:rPr>
        <w:drawing>
          <wp:inline distT="0" distB="0" distL="0" distR="0" wp14:anchorId="101C1D8A" wp14:editId="21A5F1F4">
            <wp:extent cx="152400" cy="152400"/>
            <wp:effectExtent l="0" t="0" r="0" b="0"/>
            <wp:docPr id="16" name="Obrázek 6" descr="Priloha_17_Nova_nabozenska_hnuti.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brázek 6" descr="Priloha_17_Nova_nabozenska_hnuti.doc"/>
                    <pic:cNvPicPr>
                      <a:picLocks noChangeAspect="1" noChangeArrowheads="1"/>
                    </pic:cNvPicPr>
                  </pic:nvPicPr>
                  <pic:blipFill>
                    <a:blip r:embed="rId20"/>
                    <a:stretch>
                      <a:fillRect/>
                    </a:stretch>
                  </pic:blipFill>
                  <pic:spPr bwMode="auto">
                    <a:xfrm>
                      <a:off x="0" y="0"/>
                      <a:ext cx="152400" cy="152400"/>
                    </a:xfrm>
                    <a:prstGeom prst="rect">
                      <a:avLst/>
                    </a:prstGeom>
                  </pic:spPr>
                </pic:pic>
              </a:graphicData>
            </a:graphic>
          </wp:inline>
        </w:drawing>
      </w:r>
      <w:r>
        <w:rPr>
          <w:rFonts w:asciiTheme="minorHAnsi" w:hAnsiTheme="minorHAnsi" w:cs="Arial"/>
          <w:color w:val="4C4C4C"/>
          <w:sz w:val="22"/>
          <w:szCs w:val="22"/>
        </w:rPr>
        <w:t> </w:t>
      </w:r>
      <w:hyperlink r:id="rId38">
        <w:r>
          <w:rPr>
            <w:rStyle w:val="Internetovodkaz"/>
            <w:rFonts w:asciiTheme="minorHAnsi" w:hAnsiTheme="minorHAnsi" w:cs="Arial"/>
            <w:color w:val="206875"/>
            <w:sz w:val="22"/>
            <w:szCs w:val="22"/>
          </w:rPr>
          <w:t>Priloha_17_Nova_nabozenska_hnuti.doc</w:t>
        </w:r>
      </w:hyperlink>
      <w:r>
        <w:rPr>
          <w:rFonts w:asciiTheme="minorHAnsi" w:hAnsiTheme="minorHAnsi" w:cs="Arial"/>
          <w:color w:val="4C4C4C"/>
          <w:sz w:val="22"/>
          <w:szCs w:val="22"/>
        </w:rPr>
        <w:t> (141,50 KB)</w:t>
      </w:r>
    </w:p>
    <w:p w14:paraId="5232A36B" w14:textId="77777777" w:rsidR="00833666" w:rsidRDefault="00833666" w:rsidP="00833666">
      <w:pPr>
        <w:pStyle w:val="Normlnweb"/>
        <w:numPr>
          <w:ilvl w:val="0"/>
          <w:numId w:val="1"/>
        </w:numPr>
        <w:spacing w:beforeAutospacing="0" w:after="0" w:afterAutospacing="0"/>
        <w:rPr>
          <w:rFonts w:asciiTheme="minorHAnsi" w:hAnsiTheme="minorHAnsi" w:cs="Arial"/>
          <w:color w:val="4C4C4C"/>
          <w:sz w:val="22"/>
          <w:szCs w:val="22"/>
        </w:rPr>
      </w:pPr>
      <w:r>
        <w:rPr>
          <w:noProof/>
        </w:rPr>
        <w:drawing>
          <wp:inline distT="0" distB="0" distL="0" distR="0" wp14:anchorId="763FE7AB" wp14:editId="0CA776A6">
            <wp:extent cx="152400" cy="152400"/>
            <wp:effectExtent l="0" t="0" r="0" b="0"/>
            <wp:docPr id="17" name="Obrázek 5" descr="Priloha_18_Riziikove_sexualni_chovani.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brázek 5" descr="Priloha_18_Riziikove_sexualni_chovani.doc"/>
                    <pic:cNvPicPr>
                      <a:picLocks noChangeAspect="1" noChangeArrowheads="1"/>
                    </pic:cNvPicPr>
                  </pic:nvPicPr>
                  <pic:blipFill>
                    <a:blip r:embed="rId20"/>
                    <a:stretch>
                      <a:fillRect/>
                    </a:stretch>
                  </pic:blipFill>
                  <pic:spPr bwMode="auto">
                    <a:xfrm>
                      <a:off x="0" y="0"/>
                      <a:ext cx="152400" cy="152400"/>
                    </a:xfrm>
                    <a:prstGeom prst="rect">
                      <a:avLst/>
                    </a:prstGeom>
                  </pic:spPr>
                </pic:pic>
              </a:graphicData>
            </a:graphic>
          </wp:inline>
        </w:drawing>
      </w:r>
      <w:r>
        <w:rPr>
          <w:rFonts w:asciiTheme="minorHAnsi" w:hAnsiTheme="minorHAnsi" w:cs="Arial"/>
          <w:color w:val="4C4C4C"/>
          <w:sz w:val="22"/>
          <w:szCs w:val="22"/>
        </w:rPr>
        <w:t> </w:t>
      </w:r>
      <w:hyperlink r:id="rId39">
        <w:r>
          <w:rPr>
            <w:rStyle w:val="Internetovodkaz"/>
            <w:rFonts w:asciiTheme="minorHAnsi" w:hAnsiTheme="minorHAnsi" w:cs="Arial"/>
            <w:color w:val="206875"/>
            <w:sz w:val="22"/>
            <w:szCs w:val="22"/>
          </w:rPr>
          <w:t>Priloha_18_Riziikove_sexualni_chovani.doc</w:t>
        </w:r>
      </w:hyperlink>
      <w:r>
        <w:rPr>
          <w:rFonts w:asciiTheme="minorHAnsi" w:hAnsiTheme="minorHAnsi" w:cs="Arial"/>
          <w:color w:val="4C4C4C"/>
          <w:sz w:val="22"/>
          <w:szCs w:val="22"/>
        </w:rPr>
        <w:t> (149,50 KB)</w:t>
      </w:r>
    </w:p>
    <w:p w14:paraId="7BB42DDD" w14:textId="77777777" w:rsidR="00833666" w:rsidRDefault="00833666" w:rsidP="00833666">
      <w:pPr>
        <w:pStyle w:val="Normlnweb"/>
        <w:numPr>
          <w:ilvl w:val="0"/>
          <w:numId w:val="1"/>
        </w:numPr>
        <w:spacing w:beforeAutospacing="0" w:after="0" w:afterAutospacing="0"/>
        <w:rPr>
          <w:rFonts w:asciiTheme="minorHAnsi" w:hAnsiTheme="minorHAnsi" w:cs="Arial"/>
          <w:color w:val="4C4C4C"/>
          <w:sz w:val="22"/>
          <w:szCs w:val="22"/>
        </w:rPr>
      </w:pPr>
      <w:r>
        <w:rPr>
          <w:noProof/>
        </w:rPr>
        <w:drawing>
          <wp:inline distT="0" distB="0" distL="0" distR="0" wp14:anchorId="0F7F6499" wp14:editId="2542EE17">
            <wp:extent cx="152400" cy="152400"/>
            <wp:effectExtent l="0" t="0" r="0" b="0"/>
            <wp:docPr id="18" name="Obrázek 4" descr="Priloha_19_Prislusnost_k_subkulturam.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Obrázek 4" descr="Priloha_19_Prislusnost_k_subkulturam.doc"/>
                    <pic:cNvPicPr>
                      <a:picLocks noChangeAspect="1" noChangeArrowheads="1"/>
                    </pic:cNvPicPr>
                  </pic:nvPicPr>
                  <pic:blipFill>
                    <a:blip r:embed="rId20"/>
                    <a:stretch>
                      <a:fillRect/>
                    </a:stretch>
                  </pic:blipFill>
                  <pic:spPr bwMode="auto">
                    <a:xfrm>
                      <a:off x="0" y="0"/>
                      <a:ext cx="152400" cy="152400"/>
                    </a:xfrm>
                    <a:prstGeom prst="rect">
                      <a:avLst/>
                    </a:prstGeom>
                  </pic:spPr>
                </pic:pic>
              </a:graphicData>
            </a:graphic>
          </wp:inline>
        </w:drawing>
      </w:r>
      <w:r>
        <w:rPr>
          <w:rFonts w:asciiTheme="minorHAnsi" w:hAnsiTheme="minorHAnsi" w:cs="Arial"/>
          <w:color w:val="4C4C4C"/>
          <w:sz w:val="22"/>
          <w:szCs w:val="22"/>
        </w:rPr>
        <w:t> </w:t>
      </w:r>
      <w:hyperlink r:id="rId40">
        <w:r>
          <w:rPr>
            <w:rStyle w:val="Internetovodkaz"/>
            <w:rFonts w:asciiTheme="minorHAnsi" w:hAnsiTheme="minorHAnsi" w:cs="Arial"/>
            <w:color w:val="206875"/>
            <w:sz w:val="22"/>
            <w:szCs w:val="22"/>
          </w:rPr>
          <w:t>Priloha_19_Prislusnost_k_subkulturam.doc</w:t>
        </w:r>
      </w:hyperlink>
      <w:r>
        <w:rPr>
          <w:rFonts w:asciiTheme="minorHAnsi" w:hAnsiTheme="minorHAnsi" w:cs="Arial"/>
          <w:color w:val="4C4C4C"/>
          <w:sz w:val="22"/>
          <w:szCs w:val="22"/>
        </w:rPr>
        <w:t> (96,50 KB)</w:t>
      </w:r>
    </w:p>
    <w:p w14:paraId="4A506A00" w14:textId="77777777" w:rsidR="00833666" w:rsidRDefault="00833666" w:rsidP="00833666">
      <w:pPr>
        <w:pStyle w:val="Normlnweb"/>
        <w:numPr>
          <w:ilvl w:val="0"/>
          <w:numId w:val="1"/>
        </w:numPr>
        <w:spacing w:beforeAutospacing="0" w:after="0" w:afterAutospacing="0"/>
        <w:rPr>
          <w:rFonts w:asciiTheme="minorHAnsi" w:hAnsiTheme="minorHAnsi" w:cs="Arial"/>
          <w:color w:val="4C4C4C"/>
          <w:sz w:val="22"/>
          <w:szCs w:val="22"/>
        </w:rPr>
      </w:pPr>
      <w:r>
        <w:rPr>
          <w:noProof/>
        </w:rPr>
        <w:drawing>
          <wp:inline distT="0" distB="0" distL="0" distR="0" wp14:anchorId="13B4BE27" wp14:editId="17EF90D3">
            <wp:extent cx="152400" cy="152400"/>
            <wp:effectExtent l="0" t="0" r="0" b="0"/>
            <wp:docPr id="19" name="Obrázek 3" descr="Priloha_20_Domaci_nasili.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brázek 3" descr="Priloha_20_Domaci_nasili.doc"/>
                    <pic:cNvPicPr>
                      <a:picLocks noChangeAspect="1" noChangeArrowheads="1"/>
                    </pic:cNvPicPr>
                  </pic:nvPicPr>
                  <pic:blipFill>
                    <a:blip r:embed="rId20"/>
                    <a:stretch>
                      <a:fillRect/>
                    </a:stretch>
                  </pic:blipFill>
                  <pic:spPr bwMode="auto">
                    <a:xfrm>
                      <a:off x="0" y="0"/>
                      <a:ext cx="152400" cy="152400"/>
                    </a:xfrm>
                    <a:prstGeom prst="rect">
                      <a:avLst/>
                    </a:prstGeom>
                  </pic:spPr>
                </pic:pic>
              </a:graphicData>
            </a:graphic>
          </wp:inline>
        </w:drawing>
      </w:r>
      <w:r>
        <w:rPr>
          <w:rFonts w:asciiTheme="minorHAnsi" w:hAnsiTheme="minorHAnsi" w:cs="Arial"/>
          <w:color w:val="4C4C4C"/>
          <w:sz w:val="22"/>
          <w:szCs w:val="22"/>
        </w:rPr>
        <w:t> </w:t>
      </w:r>
      <w:hyperlink r:id="rId41">
        <w:r>
          <w:rPr>
            <w:rStyle w:val="Internetovodkaz"/>
            <w:rFonts w:asciiTheme="minorHAnsi" w:hAnsiTheme="minorHAnsi" w:cs="Arial"/>
            <w:color w:val="206875"/>
            <w:sz w:val="22"/>
            <w:szCs w:val="22"/>
          </w:rPr>
          <w:t>Priloha_20_Domaci_nasili.doc</w:t>
        </w:r>
      </w:hyperlink>
      <w:r>
        <w:rPr>
          <w:rFonts w:asciiTheme="minorHAnsi" w:hAnsiTheme="minorHAnsi" w:cs="Arial"/>
          <w:color w:val="4C4C4C"/>
          <w:sz w:val="22"/>
          <w:szCs w:val="22"/>
        </w:rPr>
        <w:t> (128,00 KB)</w:t>
      </w:r>
    </w:p>
    <w:p w14:paraId="09FF5F70" w14:textId="77777777" w:rsidR="00833666" w:rsidRDefault="00833666" w:rsidP="00833666">
      <w:pPr>
        <w:pStyle w:val="Normlnweb"/>
        <w:numPr>
          <w:ilvl w:val="0"/>
          <w:numId w:val="1"/>
        </w:numPr>
        <w:spacing w:beforeAutospacing="0" w:after="0" w:afterAutospacing="0"/>
        <w:rPr>
          <w:rFonts w:asciiTheme="minorHAnsi" w:hAnsiTheme="minorHAnsi" w:cs="Arial"/>
          <w:color w:val="4C4C4C"/>
          <w:sz w:val="22"/>
          <w:szCs w:val="22"/>
        </w:rPr>
      </w:pPr>
      <w:r>
        <w:rPr>
          <w:noProof/>
        </w:rPr>
        <w:drawing>
          <wp:inline distT="0" distB="0" distL="0" distR="0" wp14:anchorId="5C939A09" wp14:editId="25892BA1">
            <wp:extent cx="152400" cy="152400"/>
            <wp:effectExtent l="0" t="0" r="0" b="0"/>
            <wp:docPr id="20" name="Obrázek 2" descr="priloha_21_hazardni_hrani.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brázek 2" descr="priloha_21_hazardni_hrani.docx"/>
                    <pic:cNvPicPr>
                      <a:picLocks noChangeAspect="1" noChangeArrowheads="1"/>
                    </pic:cNvPicPr>
                  </pic:nvPicPr>
                  <pic:blipFill>
                    <a:blip r:embed="rId20"/>
                    <a:stretch>
                      <a:fillRect/>
                    </a:stretch>
                  </pic:blipFill>
                  <pic:spPr bwMode="auto">
                    <a:xfrm>
                      <a:off x="0" y="0"/>
                      <a:ext cx="152400" cy="152400"/>
                    </a:xfrm>
                    <a:prstGeom prst="rect">
                      <a:avLst/>
                    </a:prstGeom>
                  </pic:spPr>
                </pic:pic>
              </a:graphicData>
            </a:graphic>
          </wp:inline>
        </w:drawing>
      </w:r>
      <w:r>
        <w:rPr>
          <w:rFonts w:asciiTheme="minorHAnsi" w:hAnsiTheme="minorHAnsi" w:cs="Arial"/>
          <w:color w:val="4C4C4C"/>
          <w:sz w:val="22"/>
          <w:szCs w:val="22"/>
        </w:rPr>
        <w:t> </w:t>
      </w:r>
      <w:hyperlink r:id="rId42">
        <w:r>
          <w:rPr>
            <w:rStyle w:val="Internetovodkaz"/>
            <w:rFonts w:asciiTheme="minorHAnsi" w:hAnsiTheme="minorHAnsi" w:cs="Arial"/>
            <w:color w:val="206875"/>
            <w:sz w:val="22"/>
            <w:szCs w:val="22"/>
          </w:rPr>
          <w:t>priloha_21_hazardni_hrani.docx</w:t>
        </w:r>
      </w:hyperlink>
      <w:r>
        <w:rPr>
          <w:rFonts w:asciiTheme="minorHAnsi" w:hAnsiTheme="minorHAnsi" w:cs="Arial"/>
          <w:color w:val="4C4C4C"/>
          <w:sz w:val="22"/>
          <w:szCs w:val="22"/>
        </w:rPr>
        <w:t> (58,26 KB)</w:t>
      </w:r>
    </w:p>
    <w:p w14:paraId="24FD1292" w14:textId="77777777" w:rsidR="00833666" w:rsidRDefault="00833666" w:rsidP="00833666">
      <w:pPr>
        <w:pStyle w:val="Normlnweb"/>
        <w:numPr>
          <w:ilvl w:val="0"/>
          <w:numId w:val="1"/>
        </w:numPr>
        <w:spacing w:beforeAutospacing="0" w:after="240" w:afterAutospacing="0"/>
        <w:jc w:val="both"/>
      </w:pPr>
      <w:r>
        <w:rPr>
          <w:rFonts w:asciiTheme="minorHAnsi" w:hAnsiTheme="minorHAnsi" w:cs="Arial"/>
          <w:color w:val="4C4C4C"/>
          <w:sz w:val="22"/>
          <w:szCs w:val="22"/>
        </w:rPr>
        <w:t>Příloha 22: </w:t>
      </w:r>
      <w:hyperlink r:id="rId43">
        <w:r>
          <w:rPr>
            <w:rStyle w:val="Internetovodkaz"/>
            <w:rFonts w:asciiTheme="minorHAnsi" w:hAnsiTheme="minorHAnsi" w:cs="Arial"/>
            <w:color w:val="206875"/>
            <w:sz w:val="22"/>
            <w:szCs w:val="22"/>
          </w:rPr>
          <w:t>Dodržování pravidel prevence vzniku problémových situací týkajících se žáků s PAS ve školách a školských zařízeních.pdf</w:t>
        </w:r>
      </w:hyperlink>
      <w:r>
        <w:rPr>
          <w:rFonts w:asciiTheme="minorHAnsi" w:hAnsiTheme="minorHAnsi" w:cs="Arial"/>
          <w:color w:val="4C4C4C"/>
          <w:sz w:val="22"/>
          <w:szCs w:val="22"/>
        </w:rPr>
        <w:t>, </w:t>
      </w:r>
      <w:hyperlink r:id="rId44">
        <w:r>
          <w:rPr>
            <w:rStyle w:val="Internetovodkaz"/>
            <w:rFonts w:asciiTheme="minorHAnsi" w:hAnsiTheme="minorHAnsi" w:cs="Arial"/>
            <w:color w:val="206875"/>
            <w:sz w:val="22"/>
            <w:szCs w:val="22"/>
          </w:rPr>
          <w:t>Formulář_Krizový plán pro prevenci vzniku problémových situací týkajících se žáka s PAS.docx</w:t>
        </w:r>
      </w:hyperlink>
      <w:r>
        <w:rPr>
          <w:rFonts w:asciiTheme="minorHAnsi" w:hAnsiTheme="minorHAnsi" w:cs="Arial"/>
          <w:color w:val="4C4C4C"/>
          <w:sz w:val="22"/>
          <w:szCs w:val="22"/>
        </w:rPr>
        <w:t>, </w:t>
      </w:r>
      <w:hyperlink r:id="rId45">
        <w:r>
          <w:rPr>
            <w:rStyle w:val="Internetovodkaz"/>
            <w:rFonts w:asciiTheme="minorHAnsi" w:hAnsiTheme="minorHAnsi" w:cs="Arial"/>
            <w:color w:val="206875"/>
            <w:sz w:val="22"/>
            <w:szCs w:val="22"/>
          </w:rPr>
          <w:t>Formulář_Krizový plán pro prevenci vzniku problémových situací týkajících se žáka s PAS.pdf</w:t>
        </w:r>
      </w:hyperlink>
    </w:p>
    <w:p w14:paraId="1BBE3E70" w14:textId="77777777" w:rsidR="00026FA0" w:rsidRDefault="00026FA0"/>
    <w:sectPr w:rsidR="00026F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ISOCPEUR">
    <w:altName w:val="Times New Roman"/>
    <w:charset w:val="EE"/>
    <w:family w:val="roman"/>
    <w:pitch w:val="variable"/>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4635F"/>
    <w:multiLevelType w:val="multilevel"/>
    <w:tmpl w:val="D9C051E2"/>
    <w:lvl w:ilvl="0">
      <w:numFmt w:val="bullet"/>
      <w:lvlText w:val="•"/>
      <w:lvlJc w:val="left"/>
      <w:pPr>
        <w:tabs>
          <w:tab w:val="num" w:pos="0"/>
        </w:tabs>
        <w:ind w:left="1065" w:hanging="705"/>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AAC082C"/>
    <w:multiLevelType w:val="hybridMultilevel"/>
    <w:tmpl w:val="EF203F6C"/>
    <w:lvl w:ilvl="0" w:tplc="0405000D">
      <w:start w:val="1"/>
      <w:numFmt w:val="bullet"/>
      <w:lvlText w:val=""/>
      <w:lvlJc w:val="left"/>
      <w:pPr>
        <w:ind w:left="1440" w:hanging="360"/>
      </w:pPr>
      <w:rPr>
        <w:rFonts w:ascii="Wingdings" w:hAnsi="Wingdings" w:hint="default"/>
      </w:rPr>
    </w:lvl>
    <w:lvl w:ilvl="1" w:tplc="0405000D">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14DA1538"/>
    <w:multiLevelType w:val="hybridMultilevel"/>
    <w:tmpl w:val="81DEA8B2"/>
    <w:lvl w:ilvl="0" w:tplc="238055EE">
      <w:numFmt w:val="bullet"/>
      <w:lvlText w:val="-"/>
      <w:lvlJc w:val="left"/>
      <w:pPr>
        <w:ind w:left="1776" w:hanging="360"/>
      </w:pPr>
      <w:rPr>
        <w:rFonts w:ascii="Calibri" w:eastAsia="Calibri" w:hAnsi="Calibri" w:cs="Calibri"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3" w15:restartNumberingAfterBreak="0">
    <w:nsid w:val="19B27745"/>
    <w:multiLevelType w:val="multilevel"/>
    <w:tmpl w:val="DAE4FE84"/>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4" w15:restartNumberingAfterBreak="0">
    <w:nsid w:val="1EEE515E"/>
    <w:multiLevelType w:val="multilevel"/>
    <w:tmpl w:val="8F46E9E0"/>
    <w:lvl w:ilvl="0">
      <w:start w:val="1"/>
      <w:numFmt w:val="bullet"/>
      <w:lvlText w:val=""/>
      <w:lvlJc w:val="left"/>
      <w:pPr>
        <w:tabs>
          <w:tab w:val="num" w:pos="1080"/>
        </w:tabs>
        <w:ind w:left="1080" w:hanging="360"/>
      </w:pPr>
      <w:rPr>
        <w:rFonts w:ascii="Symbol" w:hAnsi="Symbol" w:cs="Symbol"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215B4C20"/>
    <w:multiLevelType w:val="hybridMultilevel"/>
    <w:tmpl w:val="F6C4421A"/>
    <w:lvl w:ilvl="0" w:tplc="0405000D">
      <w:start w:val="1"/>
      <w:numFmt w:val="bullet"/>
      <w:lvlText w:val=""/>
      <w:lvlJc w:val="left"/>
      <w:pPr>
        <w:ind w:left="1068" w:hanging="360"/>
      </w:pPr>
      <w:rPr>
        <w:rFonts w:ascii="Wingdings" w:hAnsi="Wingdings" w:hint="default"/>
      </w:rPr>
    </w:lvl>
    <w:lvl w:ilvl="1" w:tplc="238055EE">
      <w:numFmt w:val="bullet"/>
      <w:lvlText w:val="-"/>
      <w:lvlJc w:val="left"/>
      <w:pPr>
        <w:ind w:left="2118" w:hanging="690"/>
      </w:pPr>
      <w:rPr>
        <w:rFonts w:ascii="Calibri" w:eastAsia="Calibri" w:hAnsi="Calibri" w:cs="Calibri" w:hint="default"/>
      </w:rPr>
    </w:lvl>
    <w:lvl w:ilvl="2" w:tplc="04050005">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3EC12686"/>
    <w:multiLevelType w:val="multilevel"/>
    <w:tmpl w:val="5A2E2886"/>
    <w:lvl w:ilvl="0">
      <w:numFmt w:val="bullet"/>
      <w:lvlText w:val="•"/>
      <w:lvlJc w:val="left"/>
      <w:pPr>
        <w:tabs>
          <w:tab w:val="num" w:pos="0"/>
        </w:tabs>
        <w:ind w:left="1065" w:hanging="705"/>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4552119B"/>
    <w:multiLevelType w:val="multilevel"/>
    <w:tmpl w:val="38E4E43A"/>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8" w15:restartNumberingAfterBreak="0">
    <w:nsid w:val="4A6C4368"/>
    <w:multiLevelType w:val="multilevel"/>
    <w:tmpl w:val="45B8FECE"/>
    <w:lvl w:ilvl="0">
      <w:start w:val="1"/>
      <w:numFmt w:val="bullet"/>
      <w:lvlText w:val=""/>
      <w:lvlJc w:val="left"/>
      <w:pPr>
        <w:tabs>
          <w:tab w:val="num" w:pos="1776"/>
        </w:tabs>
        <w:ind w:left="1776" w:hanging="360"/>
      </w:pPr>
      <w:rPr>
        <w:rFonts w:ascii="Symbol" w:hAnsi="Symbol" w:cs="Symbol" w:hint="default"/>
      </w:rPr>
    </w:lvl>
    <w:lvl w:ilvl="1">
      <w:start w:val="1"/>
      <w:numFmt w:val="bullet"/>
      <w:lvlText w:val="◦"/>
      <w:lvlJc w:val="left"/>
      <w:pPr>
        <w:tabs>
          <w:tab w:val="num" w:pos="2136"/>
        </w:tabs>
        <w:ind w:left="2136" w:hanging="360"/>
      </w:pPr>
      <w:rPr>
        <w:rFonts w:ascii="OpenSymbol" w:hAnsi="OpenSymbol" w:cs="OpenSymbol" w:hint="default"/>
      </w:rPr>
    </w:lvl>
    <w:lvl w:ilvl="2">
      <w:start w:val="1"/>
      <w:numFmt w:val="bullet"/>
      <w:lvlText w:val="▪"/>
      <w:lvlJc w:val="left"/>
      <w:pPr>
        <w:tabs>
          <w:tab w:val="num" w:pos="2496"/>
        </w:tabs>
        <w:ind w:left="2496" w:hanging="360"/>
      </w:pPr>
      <w:rPr>
        <w:rFonts w:ascii="OpenSymbol" w:hAnsi="OpenSymbol" w:cs="OpenSymbol" w:hint="default"/>
      </w:rPr>
    </w:lvl>
    <w:lvl w:ilvl="3">
      <w:start w:val="1"/>
      <w:numFmt w:val="bullet"/>
      <w:lvlText w:val=""/>
      <w:lvlJc w:val="left"/>
      <w:pPr>
        <w:tabs>
          <w:tab w:val="num" w:pos="2856"/>
        </w:tabs>
        <w:ind w:left="2856" w:hanging="360"/>
      </w:pPr>
      <w:rPr>
        <w:rFonts w:ascii="Symbol" w:hAnsi="Symbol" w:cs="Symbol" w:hint="default"/>
      </w:rPr>
    </w:lvl>
    <w:lvl w:ilvl="4">
      <w:start w:val="1"/>
      <w:numFmt w:val="bullet"/>
      <w:lvlText w:val="◦"/>
      <w:lvlJc w:val="left"/>
      <w:pPr>
        <w:tabs>
          <w:tab w:val="num" w:pos="3216"/>
        </w:tabs>
        <w:ind w:left="3216" w:hanging="360"/>
      </w:pPr>
      <w:rPr>
        <w:rFonts w:ascii="OpenSymbol" w:hAnsi="OpenSymbol" w:cs="OpenSymbol" w:hint="default"/>
      </w:rPr>
    </w:lvl>
    <w:lvl w:ilvl="5">
      <w:start w:val="1"/>
      <w:numFmt w:val="bullet"/>
      <w:lvlText w:val="▪"/>
      <w:lvlJc w:val="left"/>
      <w:pPr>
        <w:tabs>
          <w:tab w:val="num" w:pos="3576"/>
        </w:tabs>
        <w:ind w:left="3576" w:hanging="360"/>
      </w:pPr>
      <w:rPr>
        <w:rFonts w:ascii="OpenSymbol" w:hAnsi="OpenSymbol" w:cs="OpenSymbol" w:hint="default"/>
      </w:rPr>
    </w:lvl>
    <w:lvl w:ilvl="6">
      <w:start w:val="1"/>
      <w:numFmt w:val="bullet"/>
      <w:lvlText w:val=""/>
      <w:lvlJc w:val="left"/>
      <w:pPr>
        <w:tabs>
          <w:tab w:val="num" w:pos="3936"/>
        </w:tabs>
        <w:ind w:left="3936" w:hanging="360"/>
      </w:pPr>
      <w:rPr>
        <w:rFonts w:ascii="Symbol" w:hAnsi="Symbol" w:cs="Symbol" w:hint="default"/>
      </w:rPr>
    </w:lvl>
    <w:lvl w:ilvl="7">
      <w:start w:val="1"/>
      <w:numFmt w:val="bullet"/>
      <w:lvlText w:val="◦"/>
      <w:lvlJc w:val="left"/>
      <w:pPr>
        <w:tabs>
          <w:tab w:val="num" w:pos="4296"/>
        </w:tabs>
        <w:ind w:left="4296" w:hanging="360"/>
      </w:pPr>
      <w:rPr>
        <w:rFonts w:ascii="OpenSymbol" w:hAnsi="OpenSymbol" w:cs="OpenSymbol" w:hint="default"/>
      </w:rPr>
    </w:lvl>
    <w:lvl w:ilvl="8">
      <w:start w:val="1"/>
      <w:numFmt w:val="bullet"/>
      <w:lvlText w:val="▪"/>
      <w:lvlJc w:val="left"/>
      <w:pPr>
        <w:tabs>
          <w:tab w:val="num" w:pos="4656"/>
        </w:tabs>
        <w:ind w:left="4656" w:hanging="360"/>
      </w:pPr>
      <w:rPr>
        <w:rFonts w:ascii="OpenSymbol" w:hAnsi="OpenSymbol" w:cs="OpenSymbol" w:hint="default"/>
      </w:rPr>
    </w:lvl>
  </w:abstractNum>
  <w:abstractNum w:abstractNumId="9" w15:restartNumberingAfterBreak="0">
    <w:nsid w:val="4D447DC3"/>
    <w:multiLevelType w:val="multilevel"/>
    <w:tmpl w:val="C6F65D9A"/>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0" w15:restartNumberingAfterBreak="0">
    <w:nsid w:val="53691C62"/>
    <w:multiLevelType w:val="hybridMultilevel"/>
    <w:tmpl w:val="0868017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54F57B24"/>
    <w:multiLevelType w:val="multilevel"/>
    <w:tmpl w:val="BEB47636"/>
    <w:lvl w:ilvl="0">
      <w:start w:val="1"/>
      <w:numFmt w:val="bullet"/>
      <w:lvlText w:val=""/>
      <w:lvlJc w:val="left"/>
      <w:pPr>
        <w:tabs>
          <w:tab w:val="num" w:pos="1776"/>
        </w:tabs>
        <w:ind w:left="1776" w:hanging="360"/>
      </w:pPr>
      <w:rPr>
        <w:rFonts w:ascii="Symbol" w:hAnsi="Symbol" w:cs="Symbol" w:hint="default"/>
      </w:rPr>
    </w:lvl>
    <w:lvl w:ilvl="1">
      <w:start w:val="1"/>
      <w:numFmt w:val="bullet"/>
      <w:lvlText w:val="◦"/>
      <w:lvlJc w:val="left"/>
      <w:pPr>
        <w:tabs>
          <w:tab w:val="num" w:pos="2136"/>
        </w:tabs>
        <w:ind w:left="2136" w:hanging="360"/>
      </w:pPr>
      <w:rPr>
        <w:rFonts w:ascii="OpenSymbol" w:hAnsi="OpenSymbol" w:cs="OpenSymbol" w:hint="default"/>
      </w:rPr>
    </w:lvl>
    <w:lvl w:ilvl="2">
      <w:start w:val="1"/>
      <w:numFmt w:val="bullet"/>
      <w:lvlText w:val="▪"/>
      <w:lvlJc w:val="left"/>
      <w:pPr>
        <w:tabs>
          <w:tab w:val="num" w:pos="2496"/>
        </w:tabs>
        <w:ind w:left="2496" w:hanging="360"/>
      </w:pPr>
      <w:rPr>
        <w:rFonts w:ascii="OpenSymbol" w:hAnsi="OpenSymbol" w:cs="OpenSymbol" w:hint="default"/>
      </w:rPr>
    </w:lvl>
    <w:lvl w:ilvl="3">
      <w:start w:val="1"/>
      <w:numFmt w:val="bullet"/>
      <w:lvlText w:val=""/>
      <w:lvlJc w:val="left"/>
      <w:pPr>
        <w:tabs>
          <w:tab w:val="num" w:pos="2856"/>
        </w:tabs>
        <w:ind w:left="2856" w:hanging="360"/>
      </w:pPr>
      <w:rPr>
        <w:rFonts w:ascii="Symbol" w:hAnsi="Symbol" w:cs="Symbol" w:hint="default"/>
      </w:rPr>
    </w:lvl>
    <w:lvl w:ilvl="4">
      <w:start w:val="1"/>
      <w:numFmt w:val="bullet"/>
      <w:lvlText w:val="◦"/>
      <w:lvlJc w:val="left"/>
      <w:pPr>
        <w:tabs>
          <w:tab w:val="num" w:pos="3216"/>
        </w:tabs>
        <w:ind w:left="3216" w:hanging="360"/>
      </w:pPr>
      <w:rPr>
        <w:rFonts w:ascii="OpenSymbol" w:hAnsi="OpenSymbol" w:cs="OpenSymbol" w:hint="default"/>
      </w:rPr>
    </w:lvl>
    <w:lvl w:ilvl="5">
      <w:start w:val="1"/>
      <w:numFmt w:val="bullet"/>
      <w:lvlText w:val="▪"/>
      <w:lvlJc w:val="left"/>
      <w:pPr>
        <w:tabs>
          <w:tab w:val="num" w:pos="3576"/>
        </w:tabs>
        <w:ind w:left="3576" w:hanging="360"/>
      </w:pPr>
      <w:rPr>
        <w:rFonts w:ascii="OpenSymbol" w:hAnsi="OpenSymbol" w:cs="OpenSymbol" w:hint="default"/>
      </w:rPr>
    </w:lvl>
    <w:lvl w:ilvl="6">
      <w:start w:val="1"/>
      <w:numFmt w:val="bullet"/>
      <w:lvlText w:val=""/>
      <w:lvlJc w:val="left"/>
      <w:pPr>
        <w:tabs>
          <w:tab w:val="num" w:pos="3936"/>
        </w:tabs>
        <w:ind w:left="3936" w:hanging="360"/>
      </w:pPr>
      <w:rPr>
        <w:rFonts w:ascii="Symbol" w:hAnsi="Symbol" w:cs="Symbol" w:hint="default"/>
      </w:rPr>
    </w:lvl>
    <w:lvl w:ilvl="7">
      <w:start w:val="1"/>
      <w:numFmt w:val="bullet"/>
      <w:lvlText w:val="◦"/>
      <w:lvlJc w:val="left"/>
      <w:pPr>
        <w:tabs>
          <w:tab w:val="num" w:pos="4296"/>
        </w:tabs>
        <w:ind w:left="4296" w:hanging="360"/>
      </w:pPr>
      <w:rPr>
        <w:rFonts w:ascii="OpenSymbol" w:hAnsi="OpenSymbol" w:cs="OpenSymbol" w:hint="default"/>
      </w:rPr>
    </w:lvl>
    <w:lvl w:ilvl="8">
      <w:start w:val="1"/>
      <w:numFmt w:val="bullet"/>
      <w:lvlText w:val="▪"/>
      <w:lvlJc w:val="left"/>
      <w:pPr>
        <w:tabs>
          <w:tab w:val="num" w:pos="4656"/>
        </w:tabs>
        <w:ind w:left="4656" w:hanging="360"/>
      </w:pPr>
      <w:rPr>
        <w:rFonts w:ascii="OpenSymbol" w:hAnsi="OpenSymbol" w:cs="OpenSymbol" w:hint="default"/>
      </w:rPr>
    </w:lvl>
  </w:abstractNum>
  <w:abstractNum w:abstractNumId="12" w15:restartNumberingAfterBreak="0">
    <w:nsid w:val="58F56908"/>
    <w:multiLevelType w:val="multilevel"/>
    <w:tmpl w:val="5C12B948"/>
    <w:lvl w:ilvl="0">
      <w:start w:val="1"/>
      <w:numFmt w:val="bullet"/>
      <w:lvlText w:val=""/>
      <w:lvlJc w:val="left"/>
      <w:pPr>
        <w:tabs>
          <w:tab w:val="num" w:pos="1776"/>
        </w:tabs>
        <w:ind w:left="1776" w:hanging="360"/>
      </w:pPr>
      <w:rPr>
        <w:rFonts w:ascii="Symbol" w:hAnsi="Symbol" w:cs="Symbol" w:hint="default"/>
      </w:rPr>
    </w:lvl>
    <w:lvl w:ilvl="1">
      <w:start w:val="1"/>
      <w:numFmt w:val="bullet"/>
      <w:lvlText w:val="◦"/>
      <w:lvlJc w:val="left"/>
      <w:pPr>
        <w:tabs>
          <w:tab w:val="num" w:pos="2136"/>
        </w:tabs>
        <w:ind w:left="2136" w:hanging="360"/>
      </w:pPr>
      <w:rPr>
        <w:rFonts w:ascii="OpenSymbol" w:hAnsi="OpenSymbol" w:cs="OpenSymbol" w:hint="default"/>
      </w:rPr>
    </w:lvl>
    <w:lvl w:ilvl="2">
      <w:start w:val="1"/>
      <w:numFmt w:val="bullet"/>
      <w:lvlText w:val="▪"/>
      <w:lvlJc w:val="left"/>
      <w:pPr>
        <w:tabs>
          <w:tab w:val="num" w:pos="2496"/>
        </w:tabs>
        <w:ind w:left="2496" w:hanging="360"/>
      </w:pPr>
      <w:rPr>
        <w:rFonts w:ascii="OpenSymbol" w:hAnsi="OpenSymbol" w:cs="OpenSymbol" w:hint="default"/>
      </w:rPr>
    </w:lvl>
    <w:lvl w:ilvl="3">
      <w:start w:val="1"/>
      <w:numFmt w:val="bullet"/>
      <w:lvlText w:val=""/>
      <w:lvlJc w:val="left"/>
      <w:pPr>
        <w:tabs>
          <w:tab w:val="num" w:pos="2856"/>
        </w:tabs>
        <w:ind w:left="2856" w:hanging="360"/>
      </w:pPr>
      <w:rPr>
        <w:rFonts w:ascii="Symbol" w:hAnsi="Symbol" w:cs="Symbol" w:hint="default"/>
      </w:rPr>
    </w:lvl>
    <w:lvl w:ilvl="4">
      <w:start w:val="1"/>
      <w:numFmt w:val="bullet"/>
      <w:lvlText w:val="◦"/>
      <w:lvlJc w:val="left"/>
      <w:pPr>
        <w:tabs>
          <w:tab w:val="num" w:pos="3216"/>
        </w:tabs>
        <w:ind w:left="3216" w:hanging="360"/>
      </w:pPr>
      <w:rPr>
        <w:rFonts w:ascii="OpenSymbol" w:hAnsi="OpenSymbol" w:cs="OpenSymbol" w:hint="default"/>
      </w:rPr>
    </w:lvl>
    <w:lvl w:ilvl="5">
      <w:start w:val="1"/>
      <w:numFmt w:val="bullet"/>
      <w:lvlText w:val="▪"/>
      <w:lvlJc w:val="left"/>
      <w:pPr>
        <w:tabs>
          <w:tab w:val="num" w:pos="3576"/>
        </w:tabs>
        <w:ind w:left="3576" w:hanging="360"/>
      </w:pPr>
      <w:rPr>
        <w:rFonts w:ascii="OpenSymbol" w:hAnsi="OpenSymbol" w:cs="OpenSymbol" w:hint="default"/>
      </w:rPr>
    </w:lvl>
    <w:lvl w:ilvl="6">
      <w:start w:val="1"/>
      <w:numFmt w:val="bullet"/>
      <w:lvlText w:val=""/>
      <w:lvlJc w:val="left"/>
      <w:pPr>
        <w:tabs>
          <w:tab w:val="num" w:pos="3936"/>
        </w:tabs>
        <w:ind w:left="3936" w:hanging="360"/>
      </w:pPr>
      <w:rPr>
        <w:rFonts w:ascii="Symbol" w:hAnsi="Symbol" w:cs="Symbol" w:hint="default"/>
      </w:rPr>
    </w:lvl>
    <w:lvl w:ilvl="7">
      <w:start w:val="1"/>
      <w:numFmt w:val="bullet"/>
      <w:lvlText w:val="◦"/>
      <w:lvlJc w:val="left"/>
      <w:pPr>
        <w:tabs>
          <w:tab w:val="num" w:pos="4296"/>
        </w:tabs>
        <w:ind w:left="4296" w:hanging="360"/>
      </w:pPr>
      <w:rPr>
        <w:rFonts w:ascii="OpenSymbol" w:hAnsi="OpenSymbol" w:cs="OpenSymbol" w:hint="default"/>
      </w:rPr>
    </w:lvl>
    <w:lvl w:ilvl="8">
      <w:start w:val="1"/>
      <w:numFmt w:val="bullet"/>
      <w:lvlText w:val="▪"/>
      <w:lvlJc w:val="left"/>
      <w:pPr>
        <w:tabs>
          <w:tab w:val="num" w:pos="4656"/>
        </w:tabs>
        <w:ind w:left="4656" w:hanging="360"/>
      </w:pPr>
      <w:rPr>
        <w:rFonts w:ascii="OpenSymbol" w:hAnsi="OpenSymbol" w:cs="OpenSymbol" w:hint="default"/>
      </w:rPr>
    </w:lvl>
  </w:abstractNum>
  <w:abstractNum w:abstractNumId="13" w15:restartNumberingAfterBreak="0">
    <w:nsid w:val="5CDA5F6F"/>
    <w:multiLevelType w:val="multilevel"/>
    <w:tmpl w:val="01C2CD9C"/>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4" w15:restartNumberingAfterBreak="0">
    <w:nsid w:val="60FD0F88"/>
    <w:multiLevelType w:val="multilevel"/>
    <w:tmpl w:val="079A1276"/>
    <w:lvl w:ilvl="0">
      <w:start w:val="1"/>
      <w:numFmt w:val="bullet"/>
      <w:lvlText w:val=""/>
      <w:lvlJc w:val="left"/>
      <w:pPr>
        <w:tabs>
          <w:tab w:val="num" w:pos="1080"/>
        </w:tabs>
        <w:ind w:left="1080" w:hanging="360"/>
      </w:pPr>
      <w:rPr>
        <w:rFonts w:ascii="Symbol" w:hAnsi="Symbol" w:cs="Symbol"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61682B57"/>
    <w:multiLevelType w:val="multilevel"/>
    <w:tmpl w:val="DBCCCF44"/>
    <w:lvl w:ilvl="0">
      <w:numFmt w:val="bullet"/>
      <w:lvlText w:val="•"/>
      <w:lvlJc w:val="left"/>
      <w:pPr>
        <w:tabs>
          <w:tab w:val="num" w:pos="0"/>
        </w:tabs>
        <w:ind w:left="1065" w:hanging="705"/>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67E62A5B"/>
    <w:multiLevelType w:val="multilevel"/>
    <w:tmpl w:val="27B23B98"/>
    <w:lvl w:ilvl="0">
      <w:numFmt w:val="bullet"/>
      <w:lvlText w:val="•"/>
      <w:lvlJc w:val="left"/>
      <w:pPr>
        <w:tabs>
          <w:tab w:val="num" w:pos="0"/>
        </w:tabs>
        <w:ind w:left="1065" w:hanging="705"/>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7EE860C1"/>
    <w:multiLevelType w:val="hybridMultilevel"/>
    <w:tmpl w:val="37ECAD4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7FBB0805"/>
    <w:multiLevelType w:val="multilevel"/>
    <w:tmpl w:val="9F68C868"/>
    <w:lvl w:ilvl="0">
      <w:numFmt w:val="bullet"/>
      <w:lvlText w:val="•"/>
      <w:lvlJc w:val="left"/>
      <w:pPr>
        <w:tabs>
          <w:tab w:val="num" w:pos="0"/>
        </w:tabs>
        <w:ind w:left="1065" w:hanging="705"/>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500899288">
    <w:abstractNumId w:val="6"/>
  </w:num>
  <w:num w:numId="2" w16cid:durableId="786267668">
    <w:abstractNumId w:val="18"/>
  </w:num>
  <w:num w:numId="3" w16cid:durableId="945695913">
    <w:abstractNumId w:val="16"/>
  </w:num>
  <w:num w:numId="4" w16cid:durableId="813714423">
    <w:abstractNumId w:val="15"/>
  </w:num>
  <w:num w:numId="5" w16cid:durableId="1225020937">
    <w:abstractNumId w:val="0"/>
  </w:num>
  <w:num w:numId="6" w16cid:durableId="1886327589">
    <w:abstractNumId w:val="13"/>
  </w:num>
  <w:num w:numId="7" w16cid:durableId="1140534589">
    <w:abstractNumId w:val="7"/>
  </w:num>
  <w:num w:numId="8" w16cid:durableId="1606964781">
    <w:abstractNumId w:val="3"/>
  </w:num>
  <w:num w:numId="9" w16cid:durableId="2146045753">
    <w:abstractNumId w:val="9"/>
  </w:num>
  <w:num w:numId="10" w16cid:durableId="1063480759">
    <w:abstractNumId w:val="4"/>
  </w:num>
  <w:num w:numId="11" w16cid:durableId="1227567729">
    <w:abstractNumId w:val="14"/>
  </w:num>
  <w:num w:numId="12" w16cid:durableId="831482513">
    <w:abstractNumId w:val="12"/>
  </w:num>
  <w:num w:numId="13" w16cid:durableId="1242446512">
    <w:abstractNumId w:val="11"/>
  </w:num>
  <w:num w:numId="14" w16cid:durableId="1241520935">
    <w:abstractNumId w:val="8"/>
  </w:num>
  <w:num w:numId="15" w16cid:durableId="1485120010">
    <w:abstractNumId w:val="10"/>
  </w:num>
  <w:num w:numId="16" w16cid:durableId="2031758458">
    <w:abstractNumId w:val="17"/>
  </w:num>
  <w:num w:numId="17" w16cid:durableId="826825623">
    <w:abstractNumId w:val="5"/>
  </w:num>
  <w:num w:numId="18" w16cid:durableId="1599754835">
    <w:abstractNumId w:val="1"/>
  </w:num>
  <w:num w:numId="19" w16cid:durableId="3251316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666"/>
    <w:rsid w:val="00026FA0"/>
    <w:rsid w:val="00151E6B"/>
    <w:rsid w:val="00154EC8"/>
    <w:rsid w:val="002717ED"/>
    <w:rsid w:val="00361501"/>
    <w:rsid w:val="003A4356"/>
    <w:rsid w:val="003D3059"/>
    <w:rsid w:val="0040469E"/>
    <w:rsid w:val="00427221"/>
    <w:rsid w:val="004D668E"/>
    <w:rsid w:val="005C5BA3"/>
    <w:rsid w:val="005E6298"/>
    <w:rsid w:val="00625786"/>
    <w:rsid w:val="0075109D"/>
    <w:rsid w:val="00833666"/>
    <w:rsid w:val="008A03A7"/>
    <w:rsid w:val="008D746E"/>
    <w:rsid w:val="008E0006"/>
    <w:rsid w:val="00935486"/>
    <w:rsid w:val="009C2381"/>
    <w:rsid w:val="009D66FB"/>
    <w:rsid w:val="00A70648"/>
    <w:rsid w:val="00A818BC"/>
    <w:rsid w:val="00BA0612"/>
    <w:rsid w:val="00C76088"/>
    <w:rsid w:val="00CA234C"/>
    <w:rsid w:val="00D103F0"/>
    <w:rsid w:val="00D54F6F"/>
    <w:rsid w:val="00D56BE5"/>
    <w:rsid w:val="00E723C6"/>
    <w:rsid w:val="00E84F76"/>
    <w:rsid w:val="00E85857"/>
    <w:rsid w:val="00ED1809"/>
    <w:rsid w:val="00EE4C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A5859"/>
  <w15:chartTrackingRefBased/>
  <w15:docId w15:val="{FAB57D5A-703C-4E8E-9EA1-596EBC255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33666"/>
    <w:pPr>
      <w:suppressAutoHyphens/>
      <w:spacing w:line="252" w:lineRule="auto"/>
    </w:pPr>
  </w:style>
  <w:style w:type="paragraph" w:styleId="Nadpis1">
    <w:name w:val="heading 1"/>
    <w:basedOn w:val="Normln"/>
    <w:next w:val="Normln"/>
    <w:link w:val="Nadpis1Char"/>
    <w:uiPriority w:val="9"/>
    <w:qFormat/>
    <w:rsid w:val="00833666"/>
    <w:pPr>
      <w:keepNext/>
      <w:keepLines/>
      <w:spacing w:before="240" w:after="0"/>
      <w:outlineLvl w:val="0"/>
    </w:pPr>
    <w:rPr>
      <w:rFonts w:asciiTheme="majorHAnsi" w:eastAsiaTheme="majorEastAsia" w:hAnsiTheme="majorHAnsi" w:cstheme="majorBidi"/>
      <w:color w:val="000000" w:themeColor="text1"/>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833666"/>
    <w:rPr>
      <w:rFonts w:asciiTheme="majorHAnsi" w:eastAsiaTheme="majorEastAsia" w:hAnsiTheme="majorHAnsi" w:cstheme="majorBidi"/>
      <w:color w:val="000000" w:themeColor="text1"/>
      <w:sz w:val="32"/>
      <w:szCs w:val="32"/>
    </w:rPr>
  </w:style>
  <w:style w:type="character" w:customStyle="1" w:styleId="Internetovodkaz">
    <w:name w:val="Internetový odkaz"/>
    <w:basedOn w:val="Standardnpsmoodstavce"/>
    <w:unhideWhenUsed/>
    <w:rsid w:val="00833666"/>
    <w:rPr>
      <w:color w:val="0563C1" w:themeColor="hyperlink"/>
      <w:u w:val="single"/>
    </w:rPr>
  </w:style>
  <w:style w:type="character" w:styleId="Siln">
    <w:name w:val="Strong"/>
    <w:basedOn w:val="Standardnpsmoodstavce"/>
    <w:uiPriority w:val="22"/>
    <w:qFormat/>
    <w:rsid w:val="00833666"/>
    <w:rPr>
      <w:b/>
      <w:bCs/>
    </w:rPr>
  </w:style>
  <w:style w:type="paragraph" w:styleId="Odstavecseseznamem">
    <w:name w:val="List Paragraph"/>
    <w:basedOn w:val="Normln"/>
    <w:qFormat/>
    <w:rsid w:val="00833666"/>
    <w:pPr>
      <w:spacing w:after="0" w:line="240" w:lineRule="auto"/>
      <w:ind w:left="720"/>
      <w:jc w:val="both"/>
    </w:pPr>
    <w:rPr>
      <w:rFonts w:ascii="ISOCPEUR" w:eastAsia="Calibri" w:hAnsi="ISOCPEUR" w:cs="Times New Roman"/>
      <w:szCs w:val="20"/>
      <w:lang w:eastAsia="cs-CZ"/>
    </w:rPr>
  </w:style>
  <w:style w:type="paragraph" w:styleId="Normlnweb">
    <w:name w:val="Normal (Web)"/>
    <w:basedOn w:val="Normln"/>
    <w:uiPriority w:val="99"/>
    <w:unhideWhenUsed/>
    <w:qFormat/>
    <w:rsid w:val="00833666"/>
    <w:pPr>
      <w:spacing w:beforeAutospacing="1"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nhideWhenUsed/>
    <w:rsid w:val="00833666"/>
    <w:rPr>
      <w:color w:val="0563C1" w:themeColor="hyperlink"/>
      <w:u w:val="single"/>
    </w:rPr>
  </w:style>
  <w:style w:type="character" w:styleId="Zstupntext">
    <w:name w:val="Placeholder Text"/>
    <w:basedOn w:val="Standardnpsmoodstavce"/>
    <w:uiPriority w:val="99"/>
    <w:semiHidden/>
    <w:rsid w:val="005C5BA3"/>
    <w:rPr>
      <w:color w:val="808080"/>
    </w:rPr>
  </w:style>
  <w:style w:type="character" w:styleId="Nevyeenzmnka">
    <w:name w:val="Unresolved Mention"/>
    <w:basedOn w:val="Standardnpsmoodstavce"/>
    <w:uiPriority w:val="99"/>
    <w:semiHidden/>
    <w:unhideWhenUsed/>
    <w:rsid w:val="008D74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cko.ceskatelevize.cz/detska-dopravni-policie" TargetMode="External"/><Relationship Id="rId18" Type="http://schemas.openxmlformats.org/officeDocument/2006/relationships/hyperlink" Target="https://decko.ceskatelevize.cz/bankovkovi" TargetMode="External"/><Relationship Id="rId26" Type="http://schemas.openxmlformats.org/officeDocument/2006/relationships/hyperlink" Target="https://www.msmt.cz/uploads/Priloha_5_Syndrom_CAN.doc" TargetMode="External"/><Relationship Id="rId39" Type="http://schemas.openxmlformats.org/officeDocument/2006/relationships/hyperlink" Target="https://www.msmt.cz/uploads/Priloha_18_Riziikove_sexualni_chovani.doc" TargetMode="External"/><Relationship Id="rId21" Type="http://schemas.openxmlformats.org/officeDocument/2006/relationships/hyperlink" Target="https://www.msmt.cz/uploads/Metodicke_doporuceni_uvodni_cast.doc" TargetMode="External"/><Relationship Id="rId34" Type="http://schemas.openxmlformats.org/officeDocument/2006/relationships/hyperlink" Target="https://www.msmt.cz/file/49476/" TargetMode="External"/><Relationship Id="rId42" Type="http://schemas.openxmlformats.org/officeDocument/2006/relationships/hyperlink" Target="https://www.msmt.cz/uploads/priloha_21_hazardni_hrani.docx" TargetMode="External"/><Relationship Id="rId47" Type="http://schemas.openxmlformats.org/officeDocument/2006/relationships/theme" Target="theme/theme1.xml"/><Relationship Id="rId7" Type="http://schemas.openxmlformats.org/officeDocument/2006/relationships/hyperlink" Target="https://www.msmt.cz/vzdelavani/socialni-programy/metodicke-dokumenty-doporuceni-a-pokyny" TargetMode="External"/><Relationship Id="rId2" Type="http://schemas.openxmlformats.org/officeDocument/2006/relationships/styles" Target="styles.xml"/><Relationship Id="rId16" Type="http://schemas.openxmlformats.org/officeDocument/2006/relationships/hyperlink" Target="https://decko.ceskatelevize.cz/mistr-e" TargetMode="External"/><Relationship Id="rId29" Type="http://schemas.openxmlformats.org/officeDocument/2006/relationships/hyperlink" Target="https://www.msmt.cz/uploads/Priloha_8_Homofobie.doc" TargetMode="External"/><Relationship Id="rId1" Type="http://schemas.openxmlformats.org/officeDocument/2006/relationships/numbering" Target="numbering.xml"/><Relationship Id="rId6" Type="http://schemas.openxmlformats.org/officeDocument/2006/relationships/hyperlink" Target="http://www.ddcermna.cz" TargetMode="External"/><Relationship Id="rId11" Type="http://schemas.openxmlformats.org/officeDocument/2006/relationships/hyperlink" Target="https://nepanikar.eu/" TargetMode="External"/><Relationship Id="rId24" Type="http://schemas.openxmlformats.org/officeDocument/2006/relationships/hyperlink" Target="https://www.msmt.cz/uploads/Priloha_3_poruchy_prijmu_potravy.doc" TargetMode="External"/><Relationship Id="rId32" Type="http://schemas.openxmlformats.org/officeDocument/2006/relationships/hyperlink" Target="https://www.msmt.cz/uploads/Priloha_c._11_Zaskolactvi.docx" TargetMode="External"/><Relationship Id="rId37" Type="http://schemas.openxmlformats.org/officeDocument/2006/relationships/hyperlink" Target="https://www.msmt.cz/uploads/Priloha_16_Sebeposkozovani.doc" TargetMode="External"/><Relationship Id="rId40" Type="http://schemas.openxmlformats.org/officeDocument/2006/relationships/hyperlink" Target="https://www.msmt.cz/uploads/Priloha_19_Prislusnost_k_subkulturam.doc" TargetMode="External"/><Relationship Id="rId45" Type="http://schemas.openxmlformats.org/officeDocument/2006/relationships/hyperlink" Target="https://www.msmt.cz/file/40396/" TargetMode="External"/><Relationship Id="rId5" Type="http://schemas.openxmlformats.org/officeDocument/2006/relationships/image" Target="media/image1.jpeg"/><Relationship Id="rId15" Type="http://schemas.openxmlformats.org/officeDocument/2006/relationships/hyperlink" Target="https://www.youtube.com/watch?v=_4gcnIWDZF8&amp;list=UU2OrJoMNZ7-y8NjThQIm65g&amp;index=14" TargetMode="External"/><Relationship Id="rId23" Type="http://schemas.openxmlformats.org/officeDocument/2006/relationships/hyperlink" Target="https://www.msmt.cz/uploads/Priloha_2_Rizikove_chovani_v_doprave.doc" TargetMode="External"/><Relationship Id="rId28" Type="http://schemas.openxmlformats.org/officeDocument/2006/relationships/hyperlink" Target="https://www.msmt.cz/uploads/Priloha_c._7_Kybersikana_d.docx" TargetMode="External"/><Relationship Id="rId36" Type="http://schemas.openxmlformats.org/officeDocument/2006/relationships/hyperlink" Target="https://www.msmt.cz/uploads/Priloha_15_Netolismus.doc" TargetMode="External"/><Relationship Id="rId10" Type="http://schemas.openxmlformats.org/officeDocument/2006/relationships/hyperlink" Target="https://decko.ceskatelevize.cz/s-hurvinkem-za-lekarem" TargetMode="External"/><Relationship Id="rId19" Type="http://schemas.openxmlformats.org/officeDocument/2006/relationships/hyperlink" Target="https://www.ceskatelevize.cz/porady/13394657013-ucitelka/" TargetMode="External"/><Relationship Id="rId31" Type="http://schemas.openxmlformats.org/officeDocument/2006/relationships/hyperlink" Target="https://www.msmt.cz/uploads/Priloha_c._10_Vandalismus.docx" TargetMode="External"/><Relationship Id="rId44" Type="http://schemas.openxmlformats.org/officeDocument/2006/relationships/hyperlink" Target="https://www.msmt.cz/file/40397/" TargetMode="External"/><Relationship Id="rId4" Type="http://schemas.openxmlformats.org/officeDocument/2006/relationships/webSettings" Target="webSettings.xml"/><Relationship Id="rId9" Type="http://schemas.openxmlformats.org/officeDocument/2006/relationships/hyperlink" Target="https://decko.ceskatelevize.cz/detska-zachranka" TargetMode="External"/><Relationship Id="rId14" Type="http://schemas.openxmlformats.org/officeDocument/2006/relationships/hyperlink" Target="https://decko.ceskatelevize.cz/agent-v-kapse" TargetMode="External"/><Relationship Id="rId22" Type="http://schemas.openxmlformats.org/officeDocument/2006/relationships/hyperlink" Target="https://www.msmt.cz/file/49475/" TargetMode="External"/><Relationship Id="rId27" Type="http://schemas.openxmlformats.org/officeDocument/2006/relationships/hyperlink" Target="https://www.msmt.cz/uploads/Priloha_6_Skolni_sikana_2020.doc" TargetMode="External"/><Relationship Id="rId30" Type="http://schemas.openxmlformats.org/officeDocument/2006/relationships/hyperlink" Target="https://www.msmt.cz/uploads/Priloha_9_Extremismus_rasismus_xenoffobie_antisemitismus.doc" TargetMode="External"/><Relationship Id="rId35" Type="http://schemas.openxmlformats.org/officeDocument/2006/relationships/hyperlink" Target="https://www.msmt.cz/uploads/Priloha_14_Krizove_situace_spojene_s_nasilim.doc" TargetMode="External"/><Relationship Id="rId43" Type="http://schemas.openxmlformats.org/officeDocument/2006/relationships/hyperlink" Target="https://www.msmt.cz/file/40398/" TargetMode="External"/><Relationship Id="rId8" Type="http://schemas.openxmlformats.org/officeDocument/2006/relationships/hyperlink" Target="https://www.youtube.com/watch?v=c5uumpJZbkc" TargetMode="External"/><Relationship Id="rId3" Type="http://schemas.openxmlformats.org/officeDocument/2006/relationships/settings" Target="settings.xml"/><Relationship Id="rId12" Type="http://schemas.openxmlformats.org/officeDocument/2006/relationships/hyperlink" Target="http://www.zachrankaapp.cz" TargetMode="External"/><Relationship Id="rId17" Type="http://schemas.openxmlformats.org/officeDocument/2006/relationships/hyperlink" Target="https://decko.ceskatelevize.cz/velmistr-e" TargetMode="External"/><Relationship Id="rId25" Type="http://schemas.openxmlformats.org/officeDocument/2006/relationships/hyperlink" Target="https://www.msmt.cz/file/49652/" TargetMode="External"/><Relationship Id="rId33" Type="http://schemas.openxmlformats.org/officeDocument/2006/relationships/hyperlink" Target="https://www.msmt.cz/uploads/Priloha_12_Kradeze.doc" TargetMode="External"/><Relationship Id="rId38" Type="http://schemas.openxmlformats.org/officeDocument/2006/relationships/hyperlink" Target="https://www.msmt.cz/uploads/Priloha_17_Nova_nabozenska_hnuti.doc" TargetMode="External"/><Relationship Id="rId46" Type="http://schemas.openxmlformats.org/officeDocument/2006/relationships/fontTable" Target="fontTable.xml"/><Relationship Id="rId20" Type="http://schemas.openxmlformats.org/officeDocument/2006/relationships/image" Target="media/image2.gif"/><Relationship Id="rId41" Type="http://schemas.openxmlformats.org/officeDocument/2006/relationships/hyperlink" Target="https://www.msmt.cz/uploads/Priloha_20_Domaci_nasili.doc"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TotalTime>
  <Pages>1</Pages>
  <Words>4436</Words>
  <Characters>26178</Characters>
  <Application>Microsoft Office Word</Application>
  <DocSecurity>0</DocSecurity>
  <Lines>218</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dc:creator>
  <cp:keywords/>
  <dc:description/>
  <cp:lastModifiedBy>Stanislava Švarcová</cp:lastModifiedBy>
  <cp:revision>12</cp:revision>
  <cp:lastPrinted>2022-12-06T11:23:00Z</cp:lastPrinted>
  <dcterms:created xsi:type="dcterms:W3CDTF">2022-09-25T19:56:00Z</dcterms:created>
  <dcterms:modified xsi:type="dcterms:W3CDTF">2022-12-06T11:39:00Z</dcterms:modified>
</cp:coreProperties>
</file>